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Style w:val="7"/>
          <w:rFonts w:hint="eastAsia" w:ascii="方正小标宋简体" w:hAnsi="方正小标宋简体" w:eastAsia="方正小标宋简体" w:cs="方正小标宋简体"/>
          <w:sz w:val="44"/>
          <w:szCs w:val="44"/>
        </w:rPr>
      </w:pPr>
      <w:r>
        <w:rPr>
          <w:rStyle w:val="7"/>
          <w:rFonts w:hint="eastAsia" w:ascii="方正小标宋简体" w:hAnsi="方正小标宋简体" w:eastAsia="方正小标宋简体" w:cs="方正小标宋简体"/>
          <w:sz w:val="44"/>
          <w:szCs w:val="44"/>
        </w:rPr>
        <w:t>国光中学</w:t>
      </w:r>
      <w:r>
        <w:rPr>
          <w:rStyle w:val="7"/>
          <w:rFonts w:hint="eastAsia" w:ascii="方正小标宋简体" w:hAnsi="方正小标宋简体" w:eastAsia="方正小标宋简体" w:cs="方正小标宋简体"/>
          <w:sz w:val="44"/>
          <w:szCs w:val="44"/>
        </w:rPr>
        <w:t>2019</w:t>
      </w:r>
      <w:r>
        <w:rPr>
          <w:rStyle w:val="7"/>
          <w:rFonts w:hint="eastAsia" w:ascii="方正小标宋简体" w:hAnsi="方正小标宋简体" w:eastAsia="方正小标宋简体" w:cs="方正小标宋简体"/>
          <w:sz w:val="44"/>
          <w:szCs w:val="44"/>
        </w:rPr>
        <w:t>年自主招生方案</w:t>
      </w:r>
    </w:p>
    <w:p>
      <w:pPr>
        <w:widowControl/>
        <w:shd w:val="clear" w:color="auto" w:fill="FFFFFF"/>
        <w:spacing w:line="600" w:lineRule="exact"/>
        <w:ind w:firstLine="640"/>
        <w:jc w:val="left"/>
        <w:textAlignment w:val="baseline"/>
        <w:rPr>
          <w:rFonts w:hint="eastAsia" w:ascii="仿宋_GB2312" w:hAnsi="仿宋_GB2312" w:eastAsia="仿宋_GB2312" w:cs="仿宋_GB2312"/>
          <w:color w:val="000000"/>
          <w:spacing w:val="-6"/>
          <w:kern w:val="0"/>
          <w:sz w:val="32"/>
          <w:szCs w:val="32"/>
          <w:shd w:val="clear" w:color="auto" w:fill="FFFFFF"/>
        </w:rPr>
      </w:pPr>
    </w:p>
    <w:p>
      <w:pPr>
        <w:keepNext w:val="0"/>
        <w:keepLines w:val="0"/>
        <w:pageBreakBefore w:val="0"/>
        <w:widowControl/>
        <w:shd w:val="clear" w:color="auto" w:fill="FFFFFF"/>
        <w:kinsoku/>
        <w:wordWrap/>
        <w:overflowPunct/>
        <w:topLinePunct w:val="0"/>
        <w:autoSpaceDE/>
        <w:autoSpaceDN/>
        <w:bidi w:val="0"/>
        <w:spacing w:line="560" w:lineRule="exact"/>
        <w:ind w:firstLine="640"/>
        <w:jc w:val="left"/>
        <w:textAlignment w:val="baseline"/>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spacing w:val="-6"/>
          <w:kern w:val="0"/>
          <w:sz w:val="32"/>
          <w:szCs w:val="32"/>
          <w:shd w:val="clear" w:color="auto" w:fill="FFFFFF"/>
        </w:rPr>
        <w:t>为招收具有学科特长、创新潜质的学生，推动学校多样化有特色发展，满足不同潜质学生的发展需要。</w:t>
      </w:r>
      <w:r>
        <w:rPr>
          <w:rFonts w:hint="eastAsia" w:ascii="仿宋_GB2312" w:hAnsi="仿宋_GB2312" w:eastAsia="仿宋_GB2312" w:cs="仿宋_GB2312"/>
          <w:color w:val="333333"/>
          <w:kern w:val="0"/>
          <w:sz w:val="32"/>
          <w:szCs w:val="32"/>
          <w:shd w:val="clear" w:color="auto" w:fill="FFFFFF"/>
        </w:rPr>
        <w:t>根据《南安市招生考试委员会关于做好2019年普通高中自主招生工作的通知》精神，特制定国光中学2019年自主招生方案。</w:t>
      </w:r>
    </w:p>
    <w:p>
      <w:pPr>
        <w:keepNext w:val="0"/>
        <w:keepLines w:val="0"/>
        <w:pageBreakBefore w:val="0"/>
        <w:widowControl/>
        <w:shd w:val="clear" w:color="auto" w:fill="FFFFFF"/>
        <w:kinsoku/>
        <w:wordWrap/>
        <w:overflowPunct/>
        <w:topLinePunct w:val="0"/>
        <w:autoSpaceDE/>
        <w:autoSpaceDN/>
        <w:bidi w:val="0"/>
        <w:spacing w:line="560" w:lineRule="exact"/>
        <w:ind w:firstLine="640" w:firstLineChars="200"/>
        <w:jc w:val="left"/>
        <w:textAlignment w:val="baseline"/>
        <w:rPr>
          <w:rFonts w:hint="eastAsia" w:ascii="黑体" w:hAnsi="黑体" w:eastAsia="黑体" w:cs="黑体"/>
          <w:kern w:val="0"/>
          <w:sz w:val="32"/>
          <w:szCs w:val="32"/>
        </w:rPr>
      </w:pPr>
      <w:r>
        <w:rPr>
          <w:rFonts w:hint="eastAsia" w:ascii="黑体" w:hAnsi="黑体" w:eastAsia="黑体" w:cs="黑体"/>
          <w:color w:val="333333"/>
          <w:kern w:val="0"/>
          <w:sz w:val="32"/>
          <w:szCs w:val="32"/>
          <w:shd w:val="clear" w:color="auto" w:fill="FFFFFF"/>
        </w:rPr>
        <w:t>一、招生名额</w:t>
      </w:r>
    </w:p>
    <w:p>
      <w:pPr>
        <w:keepNext w:val="0"/>
        <w:keepLines w:val="0"/>
        <w:pageBreakBefore w:val="0"/>
        <w:widowControl/>
        <w:shd w:val="clear" w:color="auto" w:fill="FFFFFF"/>
        <w:kinsoku/>
        <w:wordWrap/>
        <w:overflowPunct/>
        <w:topLinePunct w:val="0"/>
        <w:autoSpaceDE/>
        <w:autoSpaceDN/>
        <w:bidi w:val="0"/>
        <w:spacing w:line="560" w:lineRule="exact"/>
        <w:ind w:firstLine="616"/>
        <w:jc w:val="left"/>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spacing w:val="-6"/>
          <w:kern w:val="0"/>
          <w:sz w:val="32"/>
          <w:szCs w:val="32"/>
          <w:shd w:val="clear" w:color="auto" w:fill="FFFFFF"/>
        </w:rPr>
        <w:t>2019年我校高一年自主招收生名额为70名,</w:t>
      </w:r>
      <w:r>
        <w:rPr>
          <w:rFonts w:hint="eastAsia" w:ascii="仿宋_GB2312" w:hAnsi="仿宋_GB2312" w:eastAsia="仿宋_GB2312" w:cs="仿宋_GB2312"/>
          <w:color w:val="333333"/>
          <w:kern w:val="0"/>
          <w:sz w:val="32"/>
          <w:szCs w:val="32"/>
          <w:shd w:val="clear" w:color="auto" w:fill="FFFFFF"/>
        </w:rPr>
        <w:t>设为两个“光前班”。光前班的优惠条件及培养方案已发布在我校网站</w:t>
      </w:r>
      <w:r>
        <w:rPr>
          <w:rFonts w:hint="eastAsia" w:ascii="仿宋_GB2312" w:hAnsi="仿宋_GB2312" w:eastAsia="仿宋_GB2312" w:cs="仿宋_GB2312"/>
          <w:color w:val="000000"/>
          <w:spacing w:val="-6"/>
          <w:kern w:val="0"/>
          <w:sz w:val="32"/>
          <w:szCs w:val="32"/>
          <w:shd w:val="clear" w:color="auto" w:fill="FFFFFF"/>
        </w:rPr>
        <w:t>（</w:t>
      </w:r>
      <w:r>
        <w:rPr>
          <w:rFonts w:hint="eastAsia" w:ascii="仿宋_GB2312" w:hAnsi="仿宋_GB2312" w:eastAsia="仿宋_GB2312" w:cs="仿宋_GB2312"/>
          <w:color w:val="auto"/>
          <w:spacing w:val="-6"/>
          <w:kern w:val="0"/>
          <w:sz w:val="32"/>
          <w:szCs w:val="32"/>
          <w:u w:val="none"/>
          <w:shd w:val="clear" w:color="auto" w:fill="FFFFFF"/>
        </w:rPr>
        <w:t>www.ggzx.net</w:t>
      </w:r>
      <w:r>
        <w:rPr>
          <w:rFonts w:hint="eastAsia" w:ascii="仿宋_GB2312" w:hAnsi="仿宋_GB2312" w:eastAsia="仿宋_GB2312" w:cs="仿宋_GB2312"/>
          <w:color w:val="000000"/>
          <w:spacing w:val="-6"/>
          <w:kern w:val="0"/>
          <w:sz w:val="32"/>
          <w:szCs w:val="32"/>
          <w:shd w:val="clear" w:color="auto" w:fill="FFFFFF"/>
        </w:rPr>
        <w:t>)。</w:t>
      </w:r>
    </w:p>
    <w:p>
      <w:pPr>
        <w:keepNext w:val="0"/>
        <w:keepLines w:val="0"/>
        <w:pageBreakBefore w:val="0"/>
        <w:widowControl/>
        <w:shd w:val="clear" w:color="auto" w:fill="FFFFFF"/>
        <w:kinsoku/>
        <w:wordWrap/>
        <w:overflowPunct/>
        <w:topLinePunct w:val="0"/>
        <w:autoSpaceDE/>
        <w:autoSpaceDN/>
        <w:bidi w:val="0"/>
        <w:spacing w:line="560" w:lineRule="exact"/>
        <w:ind w:firstLine="640" w:firstLineChars="200"/>
        <w:jc w:val="left"/>
        <w:textAlignment w:val="baseline"/>
        <w:rPr>
          <w:rFonts w:hint="eastAsia" w:ascii="黑体" w:hAnsi="黑体" w:eastAsia="黑体" w:cs="黑体"/>
          <w:color w:val="333333"/>
          <w:kern w:val="0"/>
          <w:sz w:val="32"/>
          <w:szCs w:val="32"/>
          <w:shd w:val="clear" w:color="auto" w:fill="FFFFFF"/>
        </w:rPr>
      </w:pPr>
      <w:r>
        <w:rPr>
          <w:rFonts w:hint="eastAsia" w:ascii="黑体" w:hAnsi="黑体" w:eastAsia="黑体" w:cs="黑体"/>
          <w:color w:val="333333"/>
          <w:kern w:val="0"/>
          <w:sz w:val="32"/>
          <w:szCs w:val="32"/>
          <w:shd w:val="clear" w:color="auto" w:fill="FFFFFF"/>
        </w:rPr>
        <w:t>二、招生时间及办法</w:t>
      </w:r>
    </w:p>
    <w:p>
      <w:pPr>
        <w:keepNext w:val="0"/>
        <w:keepLines w:val="0"/>
        <w:pageBreakBefore w:val="0"/>
        <w:kinsoku/>
        <w:wordWrap/>
        <w:overflowPunct/>
        <w:topLinePunct w:val="0"/>
        <w:autoSpaceDE/>
        <w:autoSpaceDN/>
        <w:bidi w:val="0"/>
        <w:adjustRightInd w:val="0"/>
        <w:snapToGrid w:val="0"/>
        <w:spacing w:line="560" w:lineRule="exact"/>
        <w:ind w:firstLine="616" w:firstLineChars="200"/>
        <w:rPr>
          <w:rFonts w:hint="eastAsia" w:ascii="仿宋_GB2312" w:hAnsi="仿宋_GB2312" w:eastAsia="仿宋_GB2312" w:cs="仿宋_GB2312"/>
          <w:color w:val="000000"/>
          <w:spacing w:val="-6"/>
          <w:sz w:val="32"/>
          <w:szCs w:val="32"/>
        </w:rPr>
      </w:pPr>
      <w:r>
        <w:rPr>
          <w:rFonts w:hint="eastAsia" w:ascii="仿宋_GB2312" w:hAnsi="仿宋_GB2312" w:eastAsia="仿宋_GB2312" w:cs="仿宋_GB2312"/>
          <w:color w:val="000000"/>
          <w:spacing w:val="-6"/>
          <w:sz w:val="32"/>
          <w:szCs w:val="32"/>
        </w:rPr>
        <w:t>自主招生时间为2019</w:t>
      </w:r>
      <w:r>
        <w:rPr>
          <w:rFonts w:hint="eastAsia" w:ascii="仿宋_GB2312" w:hAnsi="仿宋_GB2312" w:eastAsia="仿宋_GB2312" w:cs="仿宋_GB2312"/>
          <w:color w:val="000000"/>
          <w:spacing w:val="-6"/>
          <w:sz w:val="32"/>
          <w:szCs w:val="32"/>
        </w:rPr>
        <w:t>年</w:t>
      </w:r>
      <w:r>
        <w:rPr>
          <w:rFonts w:hint="eastAsia" w:ascii="仿宋_GB2312" w:hAnsi="仿宋_GB2312" w:eastAsia="仿宋_GB2312" w:cs="仿宋_GB2312"/>
          <w:spacing w:val="-6"/>
          <w:sz w:val="32"/>
          <w:szCs w:val="32"/>
        </w:rPr>
        <w:t>6</w:t>
      </w:r>
      <w:r>
        <w:rPr>
          <w:rFonts w:hint="eastAsia" w:ascii="仿宋_GB2312" w:hAnsi="仿宋_GB2312" w:eastAsia="仿宋_GB2312" w:cs="仿宋_GB2312"/>
          <w:spacing w:val="-6"/>
          <w:sz w:val="32"/>
          <w:szCs w:val="32"/>
        </w:rPr>
        <w:t>月24</w:t>
      </w:r>
      <w:r>
        <w:rPr>
          <w:rFonts w:hint="eastAsia" w:ascii="仿宋_GB2312" w:hAnsi="仿宋_GB2312" w:eastAsia="仿宋_GB2312" w:cs="仿宋_GB2312"/>
          <w:spacing w:val="-6"/>
          <w:sz w:val="32"/>
          <w:szCs w:val="32"/>
        </w:rPr>
        <w:t>日至7</w:t>
      </w:r>
      <w:r>
        <w:rPr>
          <w:rFonts w:hint="eastAsia" w:ascii="仿宋_GB2312" w:hAnsi="仿宋_GB2312" w:eastAsia="仿宋_GB2312" w:cs="仿宋_GB2312"/>
          <w:spacing w:val="-6"/>
          <w:sz w:val="32"/>
          <w:szCs w:val="32"/>
        </w:rPr>
        <w:t>月3</w:t>
      </w:r>
      <w:r>
        <w:rPr>
          <w:rFonts w:hint="eastAsia" w:ascii="仿宋_GB2312" w:hAnsi="仿宋_GB2312" w:eastAsia="仿宋_GB2312" w:cs="仿宋_GB2312"/>
          <w:spacing w:val="-6"/>
          <w:sz w:val="32"/>
          <w:szCs w:val="32"/>
        </w:rPr>
        <w:t>日</w:t>
      </w:r>
      <w:r>
        <w:rPr>
          <w:rFonts w:hint="eastAsia" w:ascii="仿宋_GB2312" w:hAnsi="仿宋_GB2312" w:eastAsia="仿宋_GB2312" w:cs="仿宋_GB2312"/>
          <w:color w:val="000000"/>
          <w:spacing w:val="-6"/>
          <w:sz w:val="32"/>
          <w:szCs w:val="32"/>
        </w:rPr>
        <w:t>。</w:t>
      </w:r>
      <w:r>
        <w:rPr>
          <w:rFonts w:hint="eastAsia" w:ascii="仿宋_GB2312" w:hAnsi="仿宋_GB2312" w:eastAsia="仿宋_GB2312" w:cs="仿宋_GB2312"/>
          <w:color w:val="000000"/>
          <w:spacing w:val="-6"/>
          <w:sz w:val="32"/>
          <w:szCs w:val="32"/>
        </w:rPr>
        <w:t>采用“学生志愿+</w:t>
      </w:r>
      <w:r>
        <w:rPr>
          <w:rFonts w:hint="eastAsia" w:ascii="仿宋_GB2312" w:hAnsi="仿宋_GB2312" w:eastAsia="仿宋_GB2312" w:cs="仿宋_GB2312"/>
          <w:color w:val="000000"/>
          <w:spacing w:val="-6"/>
          <w:sz w:val="32"/>
          <w:szCs w:val="32"/>
        </w:rPr>
        <w:t>学校推荐+</w:t>
      </w:r>
      <w:r>
        <w:rPr>
          <w:rFonts w:hint="eastAsia" w:ascii="仿宋_GB2312" w:hAnsi="仿宋_GB2312" w:eastAsia="仿宋_GB2312" w:cs="仿宋_GB2312"/>
          <w:color w:val="000000"/>
          <w:spacing w:val="-6"/>
          <w:sz w:val="32"/>
          <w:szCs w:val="32"/>
        </w:rPr>
        <w:t>综合测试”的办法进行。各初中校、完中校负责招生工作的宣传，组织符合条件的学生填报志愿，做好资格审查、推荐公示等相关工作；我校负责综合测试、录取公示等相关工作；市教育局负责招生工作的指导和监督。</w:t>
      </w:r>
    </w:p>
    <w:p>
      <w:pPr>
        <w:keepNext w:val="0"/>
        <w:keepLines w:val="0"/>
        <w:pageBreakBefore w:val="0"/>
        <w:widowControl/>
        <w:shd w:val="clear" w:color="auto" w:fill="FFFFFF"/>
        <w:kinsoku/>
        <w:wordWrap/>
        <w:overflowPunct/>
        <w:topLinePunct w:val="0"/>
        <w:autoSpaceDE/>
        <w:autoSpaceDN/>
        <w:bidi w:val="0"/>
        <w:spacing w:line="560" w:lineRule="exact"/>
        <w:ind w:firstLine="640" w:firstLineChars="200"/>
        <w:jc w:val="left"/>
        <w:textAlignment w:val="baseline"/>
        <w:rPr>
          <w:rFonts w:hint="eastAsia" w:ascii="黑体" w:hAnsi="黑体" w:eastAsia="黑体" w:cs="黑体"/>
          <w:color w:val="333333"/>
          <w:kern w:val="0"/>
          <w:sz w:val="32"/>
          <w:szCs w:val="32"/>
          <w:shd w:val="clear" w:color="auto" w:fill="FFFFFF"/>
        </w:rPr>
      </w:pPr>
      <w:r>
        <w:rPr>
          <w:rFonts w:hint="eastAsia" w:ascii="黑体" w:hAnsi="黑体" w:eastAsia="黑体" w:cs="黑体"/>
          <w:color w:val="333333"/>
          <w:kern w:val="0"/>
          <w:sz w:val="32"/>
          <w:szCs w:val="32"/>
          <w:shd w:val="clear" w:color="auto" w:fill="FFFFFF"/>
        </w:rPr>
        <w:t>三、招生报名及推荐条件</w:t>
      </w:r>
    </w:p>
    <w:p>
      <w:pPr>
        <w:keepNext w:val="0"/>
        <w:keepLines w:val="0"/>
        <w:pageBreakBefore w:val="0"/>
        <w:kinsoku/>
        <w:wordWrap/>
        <w:overflowPunct/>
        <w:topLinePunct w:val="0"/>
        <w:autoSpaceDE/>
        <w:autoSpaceDN/>
        <w:bidi w:val="0"/>
        <w:adjustRightInd w:val="0"/>
        <w:snapToGrid w:val="0"/>
        <w:spacing w:line="560" w:lineRule="exact"/>
        <w:ind w:firstLine="616"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pacing w:val="-6"/>
          <w:kern w:val="0"/>
          <w:sz w:val="32"/>
          <w:szCs w:val="32"/>
          <w:shd w:val="clear" w:color="auto" w:fill="FFFFFF"/>
        </w:rPr>
        <w:t>1、</w:t>
      </w:r>
      <w:r>
        <w:rPr>
          <w:rFonts w:hint="eastAsia" w:ascii="仿宋_GB2312" w:hAnsi="仿宋_GB2312" w:eastAsia="仿宋_GB2312" w:cs="仿宋_GB2312"/>
          <w:color w:val="000000"/>
          <w:spacing w:val="-6"/>
          <w:sz w:val="32"/>
          <w:szCs w:val="32"/>
        </w:rPr>
        <w:t>具有我市中学学籍的初中应届毕业生。</w:t>
      </w:r>
    </w:p>
    <w:p>
      <w:pPr>
        <w:keepNext w:val="0"/>
        <w:keepLines w:val="0"/>
        <w:pageBreakBefore w:val="0"/>
        <w:kinsoku/>
        <w:wordWrap/>
        <w:overflowPunct/>
        <w:topLinePunct w:val="0"/>
        <w:autoSpaceDE/>
        <w:autoSpaceDN/>
        <w:bidi w:val="0"/>
        <w:adjustRightInd w:val="0"/>
        <w:snapToGrid w:val="0"/>
        <w:spacing w:line="560" w:lineRule="exact"/>
        <w:ind w:firstLine="616"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pacing w:val="-6"/>
          <w:kern w:val="0"/>
          <w:sz w:val="32"/>
          <w:szCs w:val="32"/>
          <w:shd w:val="clear" w:color="auto" w:fill="FFFFFF"/>
        </w:rPr>
        <w:t>2、</w:t>
      </w:r>
      <w:r>
        <w:rPr>
          <w:rFonts w:hint="eastAsia" w:ascii="仿宋_GB2312" w:hAnsi="仿宋_GB2312" w:eastAsia="仿宋_GB2312" w:cs="仿宋_GB2312"/>
          <w:color w:val="000000"/>
          <w:spacing w:val="-6"/>
          <w:sz w:val="32"/>
          <w:szCs w:val="32"/>
        </w:rPr>
        <w:t>中考体育与健康考试成绩达到12</w:t>
      </w:r>
      <w:r>
        <w:rPr>
          <w:rFonts w:hint="eastAsia" w:ascii="仿宋_GB2312" w:hAnsi="仿宋_GB2312" w:eastAsia="仿宋_GB2312" w:cs="仿宋_GB2312"/>
          <w:color w:val="000000"/>
          <w:spacing w:val="-6"/>
          <w:sz w:val="32"/>
          <w:szCs w:val="32"/>
        </w:rPr>
        <w:t>分以上（含12</w:t>
      </w:r>
      <w:r>
        <w:rPr>
          <w:rFonts w:hint="eastAsia" w:ascii="仿宋_GB2312" w:hAnsi="仿宋_GB2312" w:eastAsia="仿宋_GB2312" w:cs="仿宋_GB2312"/>
          <w:color w:val="000000"/>
          <w:spacing w:val="-6"/>
          <w:sz w:val="32"/>
          <w:szCs w:val="32"/>
        </w:rPr>
        <w:t>分）、理化生实验考查合格。</w:t>
      </w:r>
    </w:p>
    <w:p>
      <w:pPr>
        <w:keepNext w:val="0"/>
        <w:keepLines w:val="0"/>
        <w:pageBreakBefore w:val="0"/>
        <w:widowControl/>
        <w:shd w:val="clear" w:color="auto" w:fill="FFFFFF"/>
        <w:kinsoku/>
        <w:wordWrap/>
        <w:overflowPunct/>
        <w:topLinePunct w:val="0"/>
        <w:autoSpaceDE/>
        <w:autoSpaceDN/>
        <w:bidi w:val="0"/>
        <w:spacing w:line="560" w:lineRule="exact"/>
        <w:ind w:firstLine="616"/>
        <w:jc w:val="left"/>
        <w:rPr>
          <w:rFonts w:hint="eastAsia" w:ascii="仿宋_GB2312" w:hAnsi="仿宋_GB2312" w:eastAsia="仿宋_GB2312" w:cs="仿宋_GB2312"/>
          <w:color w:val="000000"/>
          <w:spacing w:val="-6"/>
          <w:sz w:val="32"/>
          <w:szCs w:val="32"/>
        </w:rPr>
      </w:pPr>
      <w:r>
        <w:rPr>
          <w:rFonts w:hint="eastAsia" w:ascii="仿宋_GB2312" w:hAnsi="仿宋_GB2312" w:eastAsia="仿宋_GB2312" w:cs="仿宋_GB2312"/>
          <w:color w:val="000000"/>
          <w:spacing w:val="-6"/>
          <w:kern w:val="0"/>
          <w:sz w:val="32"/>
          <w:szCs w:val="32"/>
          <w:shd w:val="clear" w:color="auto" w:fill="FFFFFF"/>
        </w:rPr>
        <w:t>3、</w:t>
      </w:r>
      <w:r>
        <w:rPr>
          <w:rFonts w:hint="eastAsia" w:ascii="仿宋_GB2312" w:hAnsi="仿宋_GB2312" w:eastAsia="仿宋_GB2312" w:cs="仿宋_GB2312"/>
          <w:color w:val="000000"/>
          <w:spacing w:val="-6"/>
          <w:sz w:val="32"/>
          <w:szCs w:val="32"/>
        </w:rPr>
        <w:t>毕业生</w:t>
      </w:r>
      <w:r>
        <w:rPr>
          <w:rFonts w:hint="eastAsia" w:ascii="仿宋_GB2312" w:hAnsi="仿宋_GB2312" w:eastAsia="仿宋_GB2312" w:cs="仿宋_GB2312"/>
          <w:bCs/>
          <w:sz w:val="32"/>
          <w:szCs w:val="32"/>
        </w:rPr>
        <w:t>综合素质评定须合格以上（含合格）</w:t>
      </w:r>
      <w:r>
        <w:rPr>
          <w:rFonts w:hint="eastAsia" w:ascii="仿宋_GB2312" w:hAnsi="仿宋_GB2312" w:eastAsia="仿宋_GB2312" w:cs="仿宋_GB2312"/>
          <w:color w:val="000000"/>
          <w:spacing w:val="-6"/>
          <w:sz w:val="32"/>
          <w:szCs w:val="32"/>
        </w:rPr>
        <w:t>。</w:t>
      </w:r>
    </w:p>
    <w:p>
      <w:pPr>
        <w:keepNext w:val="0"/>
        <w:keepLines w:val="0"/>
        <w:pageBreakBefore w:val="0"/>
        <w:kinsoku/>
        <w:wordWrap/>
        <w:overflowPunct/>
        <w:topLinePunct w:val="0"/>
        <w:autoSpaceDE/>
        <w:autoSpaceDN/>
        <w:bidi w:val="0"/>
        <w:adjustRightInd w:val="0"/>
        <w:snapToGrid w:val="0"/>
        <w:spacing w:line="560" w:lineRule="exact"/>
        <w:ind w:firstLine="616" w:firstLineChars="200"/>
        <w:rPr>
          <w:rFonts w:hint="eastAsia" w:ascii="仿宋_GB2312" w:hAnsi="仿宋_GB2312" w:eastAsia="仿宋_GB2312" w:cs="仿宋_GB2312"/>
          <w:color w:val="000000"/>
          <w:spacing w:val="-6"/>
          <w:sz w:val="32"/>
          <w:szCs w:val="32"/>
        </w:rPr>
      </w:pPr>
      <w:r>
        <w:rPr>
          <w:rFonts w:hint="eastAsia" w:ascii="仿宋_GB2312" w:hAnsi="仿宋_GB2312" w:eastAsia="仿宋_GB2312" w:cs="仿宋_GB2312"/>
          <w:color w:val="000000"/>
          <w:spacing w:val="-6"/>
          <w:sz w:val="32"/>
          <w:szCs w:val="32"/>
        </w:rPr>
        <w:t>4</w:t>
      </w:r>
      <w:r>
        <w:rPr>
          <w:rFonts w:hint="eastAsia" w:ascii="仿宋_GB2312" w:hAnsi="仿宋_GB2312" w:eastAsia="仿宋_GB2312" w:cs="仿宋_GB2312"/>
          <w:color w:val="000000"/>
          <w:spacing w:val="-6"/>
          <w:sz w:val="32"/>
          <w:szCs w:val="32"/>
        </w:rPr>
        <w:t>、各初中校、完中校</w:t>
      </w:r>
      <w:r>
        <w:rPr>
          <w:rFonts w:hint="eastAsia" w:ascii="仿宋_GB2312" w:hAnsi="仿宋_GB2312" w:eastAsia="仿宋_GB2312" w:cs="仿宋_GB2312"/>
          <w:color w:val="000000"/>
          <w:spacing w:val="-6"/>
          <w:kern w:val="0"/>
          <w:sz w:val="32"/>
          <w:szCs w:val="32"/>
          <w:shd w:val="clear" w:color="auto" w:fill="FFFFFF"/>
        </w:rPr>
        <w:t>依据市教育局下达的名额</w:t>
      </w:r>
      <w:r>
        <w:rPr>
          <w:rFonts w:hint="eastAsia" w:ascii="仿宋_GB2312" w:hAnsi="仿宋_GB2312" w:eastAsia="仿宋_GB2312" w:cs="仿宋_GB2312"/>
          <w:color w:val="000000"/>
          <w:spacing w:val="-6"/>
          <w:sz w:val="32"/>
          <w:szCs w:val="32"/>
        </w:rPr>
        <w:t>从符合条件</w:t>
      </w:r>
      <w:r>
        <w:rPr>
          <w:rFonts w:hint="eastAsia" w:ascii="仿宋_GB2312" w:hAnsi="仿宋_GB2312" w:eastAsia="仿宋_GB2312" w:cs="仿宋_GB2312"/>
          <w:color w:val="000000"/>
          <w:spacing w:val="-6"/>
          <w:kern w:val="0"/>
          <w:sz w:val="32"/>
          <w:szCs w:val="32"/>
          <w:shd w:val="clear" w:color="auto" w:fill="FFFFFF"/>
        </w:rPr>
        <w:t>的学生</w:t>
      </w:r>
      <w:r>
        <w:rPr>
          <w:rFonts w:hint="eastAsia" w:ascii="仿宋_GB2312" w:hAnsi="仿宋_GB2312" w:eastAsia="仿宋_GB2312" w:cs="仿宋_GB2312"/>
          <w:color w:val="000000"/>
          <w:spacing w:val="-6"/>
          <w:sz w:val="32"/>
          <w:szCs w:val="32"/>
        </w:rPr>
        <w:t>最近三次质量监测的总分（四舍五入，精确到小数点后一位），从高分到低分择优确定自主招生</w:t>
      </w:r>
      <w:r>
        <w:rPr>
          <w:rFonts w:hint="eastAsia" w:ascii="仿宋_GB2312" w:hAnsi="仿宋_GB2312" w:eastAsia="仿宋_GB2312" w:cs="仿宋_GB2312"/>
          <w:color w:val="000000"/>
          <w:spacing w:val="-6"/>
          <w:sz w:val="32"/>
          <w:szCs w:val="32"/>
        </w:rPr>
        <w:t>推荐人选。</w:t>
      </w:r>
    </w:p>
    <w:p>
      <w:pPr>
        <w:keepNext w:val="0"/>
        <w:keepLines w:val="0"/>
        <w:pageBreakBefore w:val="0"/>
        <w:kinsoku/>
        <w:wordWrap/>
        <w:overflowPunct/>
        <w:topLinePunct w:val="0"/>
        <w:autoSpaceDE/>
        <w:autoSpaceDN/>
        <w:bidi w:val="0"/>
        <w:adjustRightInd w:val="0"/>
        <w:snapToGrid w:val="0"/>
        <w:spacing w:line="560" w:lineRule="exact"/>
        <w:ind w:firstLine="616" w:firstLineChars="200"/>
        <w:rPr>
          <w:rFonts w:hint="eastAsia" w:ascii="仿宋_GB2312" w:hAnsi="仿宋_GB2312" w:eastAsia="仿宋_GB2312" w:cs="仿宋_GB2312"/>
          <w:color w:val="000000"/>
          <w:spacing w:val="-6"/>
          <w:sz w:val="32"/>
          <w:szCs w:val="32"/>
        </w:rPr>
      </w:pPr>
      <w:r>
        <w:rPr>
          <w:rFonts w:hint="eastAsia" w:ascii="仿宋_GB2312" w:hAnsi="仿宋_GB2312" w:eastAsia="仿宋_GB2312" w:cs="仿宋_GB2312"/>
          <w:color w:val="000000"/>
          <w:spacing w:val="-6"/>
          <w:sz w:val="32"/>
          <w:szCs w:val="32"/>
        </w:rPr>
        <w:t>三次质量监测为初二下学期和初三上学期两次全市统一组织的期末教学质量监测，以及2019</w:t>
      </w:r>
      <w:r>
        <w:rPr>
          <w:rFonts w:hint="eastAsia" w:ascii="仿宋_GB2312" w:hAnsi="仿宋_GB2312" w:eastAsia="仿宋_GB2312" w:cs="仿宋_GB2312"/>
          <w:color w:val="000000"/>
          <w:spacing w:val="-6"/>
          <w:sz w:val="32"/>
          <w:szCs w:val="32"/>
        </w:rPr>
        <w:t>年5</w:t>
      </w:r>
      <w:r>
        <w:rPr>
          <w:rFonts w:hint="eastAsia" w:ascii="仿宋_GB2312" w:hAnsi="仿宋_GB2312" w:eastAsia="仿宋_GB2312" w:cs="仿宋_GB2312"/>
          <w:color w:val="000000"/>
          <w:spacing w:val="-6"/>
          <w:sz w:val="32"/>
          <w:szCs w:val="32"/>
        </w:rPr>
        <w:t>月份泉州市初中学业质量检查。</w:t>
      </w:r>
    </w:p>
    <w:p>
      <w:pPr>
        <w:keepNext w:val="0"/>
        <w:keepLines w:val="0"/>
        <w:pageBreakBefore w:val="0"/>
        <w:kinsoku/>
        <w:wordWrap/>
        <w:overflowPunct/>
        <w:topLinePunct w:val="0"/>
        <w:autoSpaceDE/>
        <w:autoSpaceDN/>
        <w:bidi w:val="0"/>
        <w:adjustRightInd w:val="0"/>
        <w:snapToGrid w:val="0"/>
        <w:spacing w:line="560" w:lineRule="exact"/>
        <w:ind w:firstLine="616" w:firstLineChars="200"/>
        <w:rPr>
          <w:rFonts w:hint="eastAsia" w:ascii="仿宋_GB2312" w:hAnsi="仿宋_GB2312" w:eastAsia="仿宋_GB2312" w:cs="仿宋_GB2312"/>
          <w:color w:val="000000"/>
          <w:spacing w:val="-6"/>
          <w:sz w:val="32"/>
          <w:szCs w:val="32"/>
        </w:rPr>
      </w:pPr>
      <w:r>
        <w:rPr>
          <w:rFonts w:hint="eastAsia" w:ascii="仿宋_GB2312" w:hAnsi="仿宋_GB2312" w:eastAsia="仿宋_GB2312" w:cs="仿宋_GB2312"/>
          <w:color w:val="000000"/>
          <w:spacing w:val="-6"/>
          <w:sz w:val="32"/>
          <w:szCs w:val="32"/>
        </w:rPr>
        <w:t>总分的计算方法：初二下学期期末教学质量监测取语文、数学、英语、物理四科总成绩（按卷面考试成绩计），占20%</w:t>
      </w:r>
      <w:r>
        <w:rPr>
          <w:rFonts w:hint="eastAsia" w:ascii="仿宋_GB2312" w:hAnsi="仿宋_GB2312" w:eastAsia="仿宋_GB2312" w:cs="仿宋_GB2312"/>
          <w:color w:val="000000"/>
          <w:spacing w:val="-6"/>
          <w:sz w:val="32"/>
          <w:szCs w:val="32"/>
        </w:rPr>
        <w:t>；初三上学期期末教学质量监测取语文、数学、英语、物理、化学五科总成绩（按卷面考试成绩计），占40%</w:t>
      </w:r>
      <w:r>
        <w:rPr>
          <w:rFonts w:hint="eastAsia" w:ascii="仿宋_GB2312" w:hAnsi="仿宋_GB2312" w:eastAsia="仿宋_GB2312" w:cs="仿宋_GB2312"/>
          <w:color w:val="000000"/>
          <w:spacing w:val="-6"/>
          <w:sz w:val="32"/>
          <w:szCs w:val="32"/>
        </w:rPr>
        <w:t>；2019</w:t>
      </w:r>
      <w:r>
        <w:rPr>
          <w:rFonts w:hint="eastAsia" w:ascii="仿宋_GB2312" w:hAnsi="仿宋_GB2312" w:eastAsia="仿宋_GB2312" w:cs="仿宋_GB2312"/>
          <w:color w:val="000000"/>
          <w:spacing w:val="-6"/>
          <w:sz w:val="32"/>
          <w:szCs w:val="32"/>
        </w:rPr>
        <w:t>年5</w:t>
      </w:r>
      <w:r>
        <w:rPr>
          <w:rFonts w:hint="eastAsia" w:ascii="仿宋_GB2312" w:hAnsi="仿宋_GB2312" w:eastAsia="仿宋_GB2312" w:cs="仿宋_GB2312"/>
          <w:color w:val="000000"/>
          <w:spacing w:val="-6"/>
          <w:sz w:val="32"/>
          <w:szCs w:val="32"/>
        </w:rPr>
        <w:t>月份泉州市初中学业质量检查取语文、数学、英语、物理、化学五科总成绩（按卷面考试成绩计），占40%</w:t>
      </w:r>
      <w:r>
        <w:rPr>
          <w:rFonts w:hint="eastAsia" w:ascii="仿宋_GB2312" w:hAnsi="仿宋_GB2312" w:eastAsia="仿宋_GB2312" w:cs="仿宋_GB2312"/>
          <w:color w:val="000000"/>
          <w:spacing w:val="-6"/>
          <w:sz w:val="32"/>
          <w:szCs w:val="32"/>
        </w:rPr>
        <w:t>。</w:t>
      </w:r>
    </w:p>
    <w:p>
      <w:pPr>
        <w:keepNext w:val="0"/>
        <w:keepLines w:val="0"/>
        <w:pageBreakBefore w:val="0"/>
        <w:kinsoku/>
        <w:wordWrap/>
        <w:overflowPunct/>
        <w:topLinePunct w:val="0"/>
        <w:autoSpaceDE/>
        <w:autoSpaceDN/>
        <w:bidi w:val="0"/>
        <w:adjustRightInd w:val="0"/>
        <w:snapToGrid w:val="0"/>
        <w:spacing w:line="560" w:lineRule="exact"/>
        <w:ind w:firstLine="616" w:firstLineChars="200"/>
        <w:rPr>
          <w:rFonts w:hint="eastAsia" w:ascii="仿宋_GB2312" w:hAnsi="仿宋_GB2312" w:eastAsia="仿宋_GB2312" w:cs="仿宋_GB2312"/>
          <w:color w:val="000000"/>
          <w:spacing w:val="-6"/>
          <w:sz w:val="32"/>
          <w:szCs w:val="32"/>
        </w:rPr>
      </w:pPr>
      <w:r>
        <w:rPr>
          <w:rFonts w:hint="eastAsia" w:ascii="仿宋_GB2312" w:hAnsi="仿宋_GB2312" w:eastAsia="仿宋_GB2312" w:cs="仿宋_GB2312"/>
          <w:color w:val="000000"/>
          <w:spacing w:val="-6"/>
          <w:sz w:val="32"/>
          <w:szCs w:val="32"/>
        </w:rPr>
        <w:t>5</w:t>
      </w:r>
      <w:r>
        <w:rPr>
          <w:rFonts w:hint="eastAsia" w:ascii="仿宋_GB2312" w:hAnsi="仿宋_GB2312" w:eastAsia="仿宋_GB2312" w:cs="仿宋_GB2312"/>
          <w:color w:val="000000"/>
          <w:spacing w:val="-6"/>
          <w:sz w:val="32"/>
          <w:szCs w:val="32"/>
        </w:rPr>
        <w:t>、在初中阶段参加教育主管部门或与教育主管部门联合举办的语文、数学、英语、物理、化学、信息技术等学科的竞赛获得泉州市三等奖及以上者，可不占推荐学校的“推荐名额”优先推荐。</w:t>
      </w:r>
    </w:p>
    <w:p>
      <w:pPr>
        <w:keepNext w:val="0"/>
        <w:keepLines w:val="0"/>
        <w:pageBreakBefore w:val="0"/>
        <w:widowControl/>
        <w:shd w:val="clear" w:color="auto" w:fill="FFFFFF"/>
        <w:kinsoku/>
        <w:wordWrap/>
        <w:overflowPunct/>
        <w:topLinePunct w:val="0"/>
        <w:autoSpaceDE/>
        <w:autoSpaceDN/>
        <w:bidi w:val="0"/>
        <w:spacing w:line="560" w:lineRule="exact"/>
        <w:ind w:firstLine="616"/>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pacing w:val="-6"/>
          <w:kern w:val="0"/>
          <w:sz w:val="32"/>
          <w:szCs w:val="32"/>
          <w:shd w:val="clear" w:color="auto" w:fill="FFFFFF"/>
        </w:rPr>
        <w:t>6、推荐学校负责对推荐人选进行公示，公示期为5个工作日。</w:t>
      </w:r>
    </w:p>
    <w:p>
      <w:pPr>
        <w:keepNext w:val="0"/>
        <w:keepLines w:val="0"/>
        <w:pageBreakBefore w:val="0"/>
        <w:widowControl/>
        <w:shd w:val="clear" w:color="auto" w:fill="FFFFFF"/>
        <w:kinsoku/>
        <w:wordWrap/>
        <w:overflowPunct/>
        <w:topLinePunct w:val="0"/>
        <w:autoSpaceDE/>
        <w:autoSpaceDN/>
        <w:bidi w:val="0"/>
        <w:spacing w:line="560" w:lineRule="exact"/>
        <w:ind w:firstLine="640" w:firstLineChars="200"/>
        <w:jc w:val="left"/>
        <w:textAlignment w:val="baseline"/>
        <w:rPr>
          <w:rFonts w:hint="eastAsia" w:ascii="黑体" w:hAnsi="黑体" w:eastAsia="黑体" w:cs="黑体"/>
          <w:color w:val="333333"/>
          <w:kern w:val="0"/>
          <w:sz w:val="32"/>
          <w:szCs w:val="32"/>
          <w:shd w:val="clear" w:color="auto" w:fill="FFFFFF"/>
        </w:rPr>
      </w:pPr>
      <w:r>
        <w:rPr>
          <w:rFonts w:hint="eastAsia" w:ascii="黑体" w:hAnsi="黑体" w:eastAsia="黑体" w:cs="黑体"/>
          <w:color w:val="333333"/>
          <w:kern w:val="0"/>
          <w:sz w:val="32"/>
          <w:szCs w:val="32"/>
          <w:shd w:val="clear" w:color="auto" w:fill="FFFFFF"/>
        </w:rPr>
        <w:t>四、自主招生考试时间、地点及内容要求</w:t>
      </w:r>
    </w:p>
    <w:p>
      <w:pPr>
        <w:keepNext w:val="0"/>
        <w:keepLines w:val="0"/>
        <w:pageBreakBefore w:val="0"/>
        <w:widowControl/>
        <w:shd w:val="clear" w:color="auto" w:fill="FFFFFF"/>
        <w:kinsoku/>
        <w:wordWrap/>
        <w:overflowPunct/>
        <w:topLinePunct w:val="0"/>
        <w:autoSpaceDE/>
        <w:autoSpaceDN/>
        <w:bidi w:val="0"/>
        <w:spacing w:line="560" w:lineRule="exact"/>
        <w:ind w:firstLine="616"/>
        <w:jc w:val="left"/>
        <w:rPr>
          <w:rFonts w:hint="eastAsia" w:ascii="仿宋_GB2312" w:hAnsi="仿宋_GB2312" w:eastAsia="仿宋_GB2312" w:cs="仿宋_GB2312"/>
          <w:color w:val="000000"/>
          <w:spacing w:val="-6"/>
          <w:kern w:val="0"/>
          <w:sz w:val="32"/>
          <w:szCs w:val="32"/>
          <w:shd w:val="clear" w:color="auto" w:fill="FFFFFF"/>
        </w:rPr>
      </w:pPr>
      <w:r>
        <w:rPr>
          <w:rFonts w:hint="eastAsia" w:ascii="仿宋_GB2312" w:hAnsi="仿宋_GB2312" w:eastAsia="仿宋_GB2312" w:cs="仿宋_GB2312"/>
          <w:color w:val="000000"/>
          <w:spacing w:val="-6"/>
          <w:kern w:val="0"/>
          <w:sz w:val="32"/>
          <w:szCs w:val="32"/>
          <w:shd w:val="clear" w:color="auto" w:fill="FFFFFF"/>
        </w:rPr>
        <w:t>1、考试时间：待定。请关注学校网站（www.ggzx.net)及学校微信平台及时了解相关信息。</w:t>
      </w:r>
    </w:p>
    <w:p>
      <w:pPr>
        <w:keepNext w:val="0"/>
        <w:keepLines w:val="0"/>
        <w:pageBreakBefore w:val="0"/>
        <w:widowControl/>
        <w:shd w:val="clear" w:color="auto" w:fill="FFFFFF"/>
        <w:kinsoku/>
        <w:wordWrap/>
        <w:overflowPunct/>
        <w:topLinePunct w:val="0"/>
        <w:autoSpaceDE/>
        <w:autoSpaceDN/>
        <w:bidi w:val="0"/>
        <w:spacing w:line="560" w:lineRule="exact"/>
        <w:ind w:firstLine="616"/>
        <w:jc w:val="left"/>
        <w:rPr>
          <w:rFonts w:hint="eastAsia" w:ascii="仿宋_GB2312" w:hAnsi="仿宋_GB2312" w:eastAsia="仿宋_GB2312" w:cs="仿宋_GB2312"/>
          <w:color w:val="000000"/>
          <w:spacing w:val="-6"/>
          <w:kern w:val="0"/>
          <w:sz w:val="32"/>
          <w:szCs w:val="32"/>
          <w:shd w:val="clear" w:color="auto" w:fill="FFFFFF"/>
        </w:rPr>
      </w:pPr>
      <w:r>
        <w:rPr>
          <w:rFonts w:hint="eastAsia" w:ascii="仿宋_GB2312" w:hAnsi="仿宋_GB2312" w:eastAsia="仿宋_GB2312" w:cs="仿宋_GB2312"/>
          <w:color w:val="000000"/>
          <w:spacing w:val="-6"/>
          <w:kern w:val="0"/>
          <w:sz w:val="32"/>
          <w:szCs w:val="32"/>
          <w:shd w:val="clear" w:color="auto" w:fill="FFFFFF"/>
        </w:rPr>
        <w:t>2、考试地点：国光中学</w:t>
      </w:r>
    </w:p>
    <w:p>
      <w:pPr>
        <w:keepNext w:val="0"/>
        <w:keepLines w:val="0"/>
        <w:pageBreakBefore w:val="0"/>
        <w:widowControl/>
        <w:shd w:val="clear" w:color="auto" w:fill="FFFFFF"/>
        <w:kinsoku/>
        <w:wordWrap/>
        <w:overflowPunct/>
        <w:topLinePunct w:val="0"/>
        <w:autoSpaceDE/>
        <w:autoSpaceDN/>
        <w:bidi w:val="0"/>
        <w:spacing w:line="560" w:lineRule="exact"/>
        <w:ind w:firstLine="616"/>
        <w:jc w:val="left"/>
        <w:rPr>
          <w:rFonts w:hint="eastAsia" w:ascii="仿宋_GB2312" w:hAnsi="仿宋_GB2312" w:eastAsia="仿宋_GB2312" w:cs="仿宋_GB2312"/>
          <w:color w:val="000000"/>
          <w:spacing w:val="-6"/>
          <w:kern w:val="0"/>
          <w:sz w:val="32"/>
          <w:szCs w:val="32"/>
          <w:shd w:val="clear" w:color="auto" w:fill="FFFFFF"/>
        </w:rPr>
      </w:pPr>
      <w:r>
        <w:rPr>
          <w:rFonts w:hint="eastAsia" w:ascii="仿宋_GB2312" w:hAnsi="仿宋_GB2312" w:eastAsia="仿宋_GB2312" w:cs="仿宋_GB2312"/>
          <w:color w:val="000000"/>
          <w:spacing w:val="-6"/>
          <w:kern w:val="0"/>
          <w:sz w:val="32"/>
          <w:szCs w:val="32"/>
          <w:shd w:val="clear" w:color="auto" w:fill="FFFFFF"/>
        </w:rPr>
        <w:t>3、考试内容要求：</w:t>
      </w:r>
    </w:p>
    <w:p>
      <w:pPr>
        <w:keepNext w:val="0"/>
        <w:keepLines w:val="0"/>
        <w:pageBreakBefore w:val="0"/>
        <w:widowControl/>
        <w:shd w:val="clear" w:color="auto" w:fill="FFFFFF"/>
        <w:kinsoku/>
        <w:wordWrap/>
        <w:overflowPunct/>
        <w:topLinePunct w:val="0"/>
        <w:autoSpaceDE/>
        <w:autoSpaceDN/>
        <w:bidi w:val="0"/>
        <w:spacing w:line="560" w:lineRule="exact"/>
        <w:ind w:firstLine="616"/>
        <w:jc w:val="left"/>
        <w:rPr>
          <w:rFonts w:hint="eastAsia" w:ascii="仿宋_GB2312" w:hAnsi="仿宋_GB2312" w:eastAsia="仿宋_GB2312" w:cs="仿宋_GB2312"/>
          <w:color w:val="000000"/>
          <w:spacing w:val="-6"/>
          <w:kern w:val="0"/>
          <w:sz w:val="32"/>
          <w:szCs w:val="32"/>
          <w:shd w:val="clear" w:color="auto" w:fill="FFFFFF"/>
        </w:rPr>
      </w:pPr>
      <w:r>
        <w:rPr>
          <w:rFonts w:hint="eastAsia" w:ascii="仿宋_GB2312" w:hAnsi="仿宋_GB2312" w:eastAsia="仿宋_GB2312" w:cs="仿宋_GB2312"/>
          <w:color w:val="000000"/>
          <w:spacing w:val="-6"/>
          <w:kern w:val="0"/>
          <w:sz w:val="32"/>
          <w:szCs w:val="32"/>
          <w:shd w:val="clear" w:color="auto" w:fill="FFFFFF"/>
        </w:rPr>
        <w:t>①考试科目：语文、数学、英语、物理和化学五个学科，卷面分分别为语文150分、数学150分、英语（不含听力考试）150分、物理120分、化学80分，总分650分。</w:t>
      </w:r>
    </w:p>
    <w:p>
      <w:pPr>
        <w:keepNext w:val="0"/>
        <w:keepLines w:val="0"/>
        <w:pageBreakBefore w:val="0"/>
        <w:widowControl/>
        <w:shd w:val="clear" w:color="auto" w:fill="FFFFFF"/>
        <w:kinsoku/>
        <w:wordWrap/>
        <w:overflowPunct/>
        <w:topLinePunct w:val="0"/>
        <w:autoSpaceDE/>
        <w:autoSpaceDN/>
        <w:bidi w:val="0"/>
        <w:spacing w:line="560" w:lineRule="exact"/>
        <w:ind w:firstLine="616"/>
        <w:jc w:val="left"/>
        <w:rPr>
          <w:rFonts w:hint="eastAsia" w:ascii="仿宋_GB2312" w:hAnsi="仿宋_GB2312" w:eastAsia="仿宋_GB2312" w:cs="仿宋_GB2312"/>
          <w:color w:val="000000"/>
          <w:spacing w:val="-6"/>
          <w:kern w:val="0"/>
          <w:sz w:val="32"/>
          <w:szCs w:val="32"/>
          <w:shd w:val="clear" w:color="auto" w:fill="FFFFFF"/>
        </w:rPr>
      </w:pPr>
      <w:r>
        <w:rPr>
          <w:rFonts w:hint="eastAsia" w:ascii="仿宋_GB2312" w:hAnsi="仿宋_GB2312" w:eastAsia="仿宋_GB2312" w:cs="仿宋_GB2312"/>
          <w:color w:val="000000"/>
          <w:spacing w:val="-6"/>
          <w:kern w:val="0"/>
          <w:sz w:val="32"/>
          <w:szCs w:val="32"/>
          <w:shd w:val="clear" w:color="auto" w:fill="FFFFFF"/>
        </w:rPr>
        <w:t>②考试要求：根据初中各学科课程标准规定的教学内容和《2019年福建中考九学科教学与考试指导意见》命题，采用闭卷笔试考试。</w:t>
      </w:r>
    </w:p>
    <w:p>
      <w:pPr>
        <w:keepNext w:val="0"/>
        <w:keepLines w:val="0"/>
        <w:pageBreakBefore w:val="0"/>
        <w:widowControl/>
        <w:shd w:val="clear" w:color="auto" w:fill="FFFFFF"/>
        <w:kinsoku/>
        <w:wordWrap/>
        <w:overflowPunct/>
        <w:topLinePunct w:val="0"/>
        <w:autoSpaceDE/>
        <w:autoSpaceDN/>
        <w:bidi w:val="0"/>
        <w:spacing w:line="560" w:lineRule="exact"/>
        <w:ind w:firstLine="616"/>
        <w:jc w:val="left"/>
        <w:rPr>
          <w:rFonts w:hint="eastAsia" w:ascii="仿宋_GB2312" w:hAnsi="仿宋_GB2312" w:eastAsia="仿宋_GB2312" w:cs="仿宋_GB2312"/>
          <w:color w:val="000000"/>
          <w:spacing w:val="-6"/>
          <w:kern w:val="0"/>
          <w:sz w:val="32"/>
          <w:szCs w:val="32"/>
          <w:shd w:val="clear" w:color="auto" w:fill="FFFFFF"/>
        </w:rPr>
      </w:pPr>
      <w:r>
        <w:rPr>
          <w:rFonts w:hint="eastAsia" w:ascii="仿宋_GB2312" w:hAnsi="仿宋_GB2312" w:eastAsia="仿宋_GB2312" w:cs="仿宋_GB2312"/>
          <w:color w:val="000000"/>
          <w:spacing w:val="-6"/>
          <w:kern w:val="0"/>
          <w:sz w:val="32"/>
          <w:szCs w:val="32"/>
          <w:shd w:val="clear" w:color="auto" w:fill="FFFFFF"/>
        </w:rPr>
        <w:t>4、自主招生报考我校，必须只填报国光中学志愿，不可以兼报其他学校，如果兼报，志愿无效。</w:t>
      </w:r>
    </w:p>
    <w:p>
      <w:pPr>
        <w:keepNext w:val="0"/>
        <w:keepLines w:val="0"/>
        <w:pageBreakBefore w:val="0"/>
        <w:widowControl/>
        <w:shd w:val="clear" w:color="auto" w:fill="FFFFFF"/>
        <w:kinsoku/>
        <w:wordWrap/>
        <w:overflowPunct/>
        <w:topLinePunct w:val="0"/>
        <w:autoSpaceDE/>
        <w:autoSpaceDN/>
        <w:bidi w:val="0"/>
        <w:spacing w:line="560" w:lineRule="exact"/>
        <w:ind w:firstLine="640" w:firstLineChars="200"/>
        <w:jc w:val="left"/>
        <w:textAlignment w:val="baseline"/>
        <w:rPr>
          <w:rFonts w:hint="eastAsia" w:ascii="黑体" w:hAnsi="黑体" w:eastAsia="黑体" w:cs="黑体"/>
          <w:color w:val="333333"/>
          <w:kern w:val="0"/>
          <w:sz w:val="32"/>
          <w:szCs w:val="32"/>
          <w:shd w:val="clear" w:color="auto" w:fill="FFFFFF"/>
        </w:rPr>
      </w:pPr>
      <w:r>
        <w:rPr>
          <w:rFonts w:hint="eastAsia" w:ascii="黑体" w:hAnsi="黑体" w:eastAsia="黑体" w:cs="黑体"/>
          <w:color w:val="333333"/>
          <w:kern w:val="0"/>
          <w:sz w:val="32"/>
          <w:szCs w:val="32"/>
          <w:shd w:val="clear" w:color="auto" w:fill="FFFFFF"/>
          <w:lang w:eastAsia="zh-CN"/>
        </w:rPr>
        <w:t>五、</w:t>
      </w:r>
      <w:r>
        <w:rPr>
          <w:rFonts w:hint="eastAsia" w:ascii="黑体" w:hAnsi="黑体" w:eastAsia="黑体" w:cs="黑体"/>
          <w:color w:val="333333"/>
          <w:kern w:val="0"/>
          <w:sz w:val="32"/>
          <w:szCs w:val="32"/>
          <w:shd w:val="clear" w:color="auto" w:fill="FFFFFF"/>
        </w:rPr>
        <w:t>录取公示</w:t>
      </w:r>
    </w:p>
    <w:p>
      <w:pPr>
        <w:keepNext w:val="0"/>
        <w:keepLines w:val="0"/>
        <w:pageBreakBefore w:val="0"/>
        <w:widowControl/>
        <w:shd w:val="clear" w:color="auto" w:fill="FFFFFF"/>
        <w:kinsoku/>
        <w:wordWrap/>
        <w:overflowPunct/>
        <w:topLinePunct w:val="0"/>
        <w:autoSpaceDE/>
        <w:autoSpaceDN/>
        <w:bidi w:val="0"/>
        <w:spacing w:line="560" w:lineRule="exact"/>
        <w:ind w:firstLine="616"/>
        <w:jc w:val="left"/>
        <w:rPr>
          <w:rFonts w:hint="eastAsia" w:ascii="仿宋_GB2312" w:hAnsi="仿宋_GB2312" w:eastAsia="仿宋_GB2312" w:cs="仿宋_GB2312"/>
          <w:color w:val="000000"/>
          <w:spacing w:val="-6"/>
          <w:kern w:val="0"/>
          <w:sz w:val="32"/>
          <w:szCs w:val="32"/>
          <w:shd w:val="clear" w:color="auto" w:fill="FFFFFF"/>
        </w:rPr>
      </w:pPr>
      <w:r>
        <w:rPr>
          <w:rFonts w:hint="eastAsia" w:ascii="仿宋_GB2312" w:hAnsi="仿宋_GB2312" w:eastAsia="仿宋_GB2312" w:cs="仿宋_GB2312"/>
          <w:color w:val="000000"/>
          <w:spacing w:val="-6"/>
          <w:kern w:val="0"/>
          <w:sz w:val="32"/>
          <w:szCs w:val="32"/>
          <w:shd w:val="clear" w:color="auto" w:fill="FFFFFF"/>
        </w:rPr>
        <w:t>按自主招生考试成绩从高到低择优录取，录取结果将第一时间在学校网站（www.ggzx.net)进行公示，公示结束无异议后，报送南安市教育局招生考试中心审批。</w:t>
      </w:r>
    </w:p>
    <w:p>
      <w:pPr>
        <w:keepNext w:val="0"/>
        <w:keepLines w:val="0"/>
        <w:pageBreakBefore w:val="0"/>
        <w:widowControl/>
        <w:shd w:val="clear" w:color="auto" w:fill="FFFFFF"/>
        <w:kinsoku/>
        <w:wordWrap/>
        <w:overflowPunct/>
        <w:topLinePunct w:val="0"/>
        <w:autoSpaceDE/>
        <w:autoSpaceDN/>
        <w:bidi w:val="0"/>
        <w:spacing w:line="560" w:lineRule="exact"/>
        <w:ind w:firstLine="640" w:firstLineChars="200"/>
        <w:jc w:val="left"/>
        <w:textAlignment w:val="baseline"/>
        <w:rPr>
          <w:rFonts w:hint="eastAsia" w:ascii="黑体" w:hAnsi="黑体" w:eastAsia="黑体" w:cs="黑体"/>
          <w:color w:val="333333"/>
          <w:kern w:val="0"/>
          <w:sz w:val="32"/>
          <w:szCs w:val="32"/>
          <w:shd w:val="clear" w:color="auto" w:fill="FFFFFF"/>
        </w:rPr>
      </w:pPr>
      <w:r>
        <w:rPr>
          <w:rFonts w:hint="eastAsia" w:ascii="黑体" w:hAnsi="黑体" w:eastAsia="黑体" w:cs="黑体"/>
          <w:color w:val="333333"/>
          <w:kern w:val="0"/>
          <w:sz w:val="32"/>
          <w:szCs w:val="32"/>
          <w:shd w:val="clear" w:color="auto" w:fill="FFFFFF"/>
        </w:rPr>
        <w:t>六、保障机制</w:t>
      </w:r>
    </w:p>
    <w:p>
      <w:pPr>
        <w:keepNext w:val="0"/>
        <w:keepLines w:val="0"/>
        <w:pageBreakBefore w:val="0"/>
        <w:widowControl/>
        <w:shd w:val="clear" w:color="auto" w:fill="FFFFFF"/>
        <w:kinsoku/>
        <w:wordWrap/>
        <w:overflowPunct/>
        <w:topLinePunct w:val="0"/>
        <w:autoSpaceDE/>
        <w:autoSpaceDN/>
        <w:bidi w:val="0"/>
        <w:spacing w:line="560" w:lineRule="exact"/>
        <w:ind w:firstLine="616"/>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pacing w:val="-6"/>
          <w:kern w:val="0"/>
          <w:sz w:val="32"/>
          <w:szCs w:val="32"/>
          <w:shd w:val="clear" w:color="auto" w:fill="FFFFFF"/>
        </w:rPr>
        <w:t>我校成立自主招生工作领导组，严格按照“公平、公正、公开”的原则，加强对自主招生工作的全程检查督导。</w:t>
      </w:r>
    </w:p>
    <w:p>
      <w:pPr>
        <w:keepNext w:val="0"/>
        <w:keepLines w:val="0"/>
        <w:pageBreakBefore w:val="0"/>
        <w:widowControl/>
        <w:shd w:val="clear" w:color="auto" w:fill="FFFFFF"/>
        <w:kinsoku/>
        <w:wordWrap/>
        <w:overflowPunct/>
        <w:topLinePunct w:val="0"/>
        <w:autoSpaceDE/>
        <w:autoSpaceDN/>
        <w:bidi w:val="0"/>
        <w:spacing w:line="560" w:lineRule="exact"/>
        <w:ind w:firstLine="616"/>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pacing w:val="-6"/>
          <w:kern w:val="0"/>
          <w:sz w:val="32"/>
          <w:szCs w:val="32"/>
          <w:shd w:val="clear" w:color="auto" w:fill="FFFFFF"/>
        </w:rPr>
        <w:t>组　长：李俊松</w:t>
      </w:r>
    </w:p>
    <w:p>
      <w:pPr>
        <w:keepNext w:val="0"/>
        <w:keepLines w:val="0"/>
        <w:pageBreakBefore w:val="0"/>
        <w:widowControl/>
        <w:shd w:val="clear" w:color="auto" w:fill="FFFFFF"/>
        <w:kinsoku/>
        <w:wordWrap/>
        <w:overflowPunct/>
        <w:topLinePunct w:val="0"/>
        <w:autoSpaceDE/>
        <w:autoSpaceDN/>
        <w:bidi w:val="0"/>
        <w:spacing w:line="560" w:lineRule="exact"/>
        <w:ind w:firstLine="616"/>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pacing w:val="-6"/>
          <w:kern w:val="0"/>
          <w:sz w:val="32"/>
          <w:szCs w:val="32"/>
          <w:shd w:val="clear" w:color="auto" w:fill="FFFFFF"/>
        </w:rPr>
        <w:t>副组长：黄汉宗、李志强</w:t>
      </w:r>
    </w:p>
    <w:p>
      <w:pPr>
        <w:keepNext w:val="0"/>
        <w:keepLines w:val="0"/>
        <w:pageBreakBefore w:val="0"/>
        <w:widowControl/>
        <w:shd w:val="clear" w:color="auto" w:fill="FFFFFF"/>
        <w:kinsoku/>
        <w:wordWrap/>
        <w:overflowPunct/>
        <w:topLinePunct w:val="0"/>
        <w:autoSpaceDE/>
        <w:autoSpaceDN/>
        <w:bidi w:val="0"/>
        <w:spacing w:line="560" w:lineRule="exact"/>
        <w:ind w:firstLine="616"/>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pacing w:val="-6"/>
          <w:kern w:val="0"/>
          <w:sz w:val="32"/>
          <w:szCs w:val="32"/>
          <w:shd w:val="clear" w:color="auto" w:fill="FFFFFF"/>
        </w:rPr>
        <w:t>成　员：王水源、黄荣水、黄天明、黄明通、李夏阳、苏汉阳、黄顺进、高灿玉、刘识芳</w:t>
      </w:r>
    </w:p>
    <w:p>
      <w:pPr>
        <w:keepNext w:val="0"/>
        <w:keepLines w:val="0"/>
        <w:pageBreakBefore w:val="0"/>
        <w:widowControl/>
        <w:shd w:val="clear" w:color="auto" w:fill="FFFFFF"/>
        <w:kinsoku/>
        <w:wordWrap/>
        <w:overflowPunct/>
        <w:topLinePunct w:val="0"/>
        <w:autoSpaceDE/>
        <w:autoSpaceDN/>
        <w:bidi w:val="0"/>
        <w:spacing w:line="560" w:lineRule="exact"/>
        <w:ind w:firstLine="616"/>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pacing w:val="-6"/>
          <w:kern w:val="0"/>
          <w:sz w:val="32"/>
          <w:szCs w:val="32"/>
          <w:shd w:val="clear" w:color="auto" w:fill="FFFFFF"/>
        </w:rPr>
        <w:t>领导组下设办公室，办公地点在教务处：</w:t>
      </w:r>
    </w:p>
    <w:p>
      <w:pPr>
        <w:keepNext w:val="0"/>
        <w:keepLines w:val="0"/>
        <w:pageBreakBefore w:val="0"/>
        <w:widowControl/>
        <w:shd w:val="clear" w:color="auto" w:fill="FFFFFF"/>
        <w:kinsoku/>
        <w:wordWrap/>
        <w:overflowPunct/>
        <w:topLinePunct w:val="0"/>
        <w:autoSpaceDE/>
        <w:autoSpaceDN/>
        <w:bidi w:val="0"/>
        <w:spacing w:line="560" w:lineRule="exact"/>
        <w:ind w:firstLine="616"/>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pacing w:val="-6"/>
          <w:kern w:val="0"/>
          <w:sz w:val="32"/>
          <w:szCs w:val="32"/>
          <w:shd w:val="clear" w:color="auto" w:fill="FFFFFF"/>
        </w:rPr>
        <w:t>主  任：王水源（兼）</w:t>
      </w:r>
    </w:p>
    <w:p>
      <w:pPr>
        <w:keepNext w:val="0"/>
        <w:keepLines w:val="0"/>
        <w:pageBreakBefore w:val="0"/>
        <w:widowControl/>
        <w:shd w:val="clear" w:color="auto" w:fill="FFFFFF"/>
        <w:kinsoku/>
        <w:wordWrap/>
        <w:overflowPunct/>
        <w:topLinePunct w:val="0"/>
        <w:autoSpaceDE/>
        <w:autoSpaceDN/>
        <w:bidi w:val="0"/>
        <w:spacing w:line="560" w:lineRule="exact"/>
        <w:ind w:firstLine="616"/>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pacing w:val="-6"/>
          <w:kern w:val="0"/>
          <w:sz w:val="32"/>
          <w:szCs w:val="32"/>
          <w:shd w:val="clear" w:color="auto" w:fill="FFFFFF"/>
        </w:rPr>
        <w:t>副主任：黄天明、黄明通、李夏阳、高灿玉、刘识芳</w:t>
      </w:r>
    </w:p>
    <w:p>
      <w:pPr>
        <w:keepNext w:val="0"/>
        <w:keepLines w:val="0"/>
        <w:pageBreakBefore w:val="0"/>
        <w:widowControl/>
        <w:shd w:val="clear" w:color="auto" w:fill="FFFFFF"/>
        <w:kinsoku/>
        <w:wordWrap/>
        <w:overflowPunct/>
        <w:topLinePunct w:val="0"/>
        <w:autoSpaceDE/>
        <w:autoSpaceDN/>
        <w:bidi w:val="0"/>
        <w:spacing w:line="560" w:lineRule="exact"/>
        <w:ind w:firstLine="616"/>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pacing w:val="-6"/>
          <w:kern w:val="0"/>
          <w:sz w:val="32"/>
          <w:szCs w:val="32"/>
          <w:shd w:val="clear" w:color="auto" w:fill="FFFFFF"/>
        </w:rPr>
        <w:t>领导组负责对自主招生工作的全程监督，举报电话：0595-86585115。</w:t>
      </w:r>
    </w:p>
    <w:p>
      <w:pPr>
        <w:pStyle w:val="4"/>
        <w:keepNext w:val="0"/>
        <w:keepLines w:val="0"/>
        <w:pageBreakBefore w:val="0"/>
        <w:widowControl/>
        <w:shd w:val="clear" w:color="auto" w:fill="FFFFFF"/>
        <w:kinsoku/>
        <w:wordWrap/>
        <w:overflowPunct/>
        <w:topLinePunct w:val="0"/>
        <w:autoSpaceDE/>
        <w:autoSpaceDN/>
        <w:bidi w:val="0"/>
        <w:spacing w:line="560" w:lineRule="exact"/>
        <w:rPr>
          <w:rFonts w:ascii="仿宋_GB2312" w:hAnsi="宋体" w:eastAsia="仿宋_GB2312" w:cs="仿宋_GB2312"/>
          <w:color w:val="000000"/>
          <w:sz w:val="30"/>
          <w:szCs w:val="30"/>
          <w:shd w:val="clear" w:color="auto" w:fill="FFFFFF"/>
        </w:rPr>
      </w:pPr>
      <w:r>
        <w:rPr>
          <w:rFonts w:ascii="仿宋_GB2312" w:hAnsi="宋体" w:eastAsia="仿宋_GB2312" w:cs="仿宋_GB2312"/>
          <w:color w:val="000000"/>
          <w:sz w:val="30"/>
          <w:szCs w:val="30"/>
          <w:shd w:val="clear" w:color="auto" w:fill="FFFFFF"/>
        </w:rPr>
        <w:t>   </w:t>
      </w:r>
    </w:p>
    <w:p>
      <w:pPr>
        <w:pStyle w:val="4"/>
        <w:widowControl/>
        <w:shd w:val="clear" w:color="auto" w:fill="FFFFFF"/>
        <w:spacing w:line="440" w:lineRule="atLeast"/>
        <w:rPr>
          <w:rFonts w:ascii="宋体" w:cs="宋体"/>
          <w:color w:val="000000"/>
          <w:sz w:val="18"/>
          <w:szCs w:val="18"/>
        </w:rPr>
      </w:pPr>
      <w:r>
        <w:rPr>
          <w:rFonts w:hint="eastAsia" w:ascii="仿宋_GB2312" w:hAnsi="宋体" w:eastAsia="仿宋_GB2312" w:cs="仿宋_GB2312"/>
          <w:color w:val="000000"/>
          <w:sz w:val="30"/>
          <w:szCs w:val="30"/>
          <w:shd w:val="clear" w:color="auto" w:fill="FFFFFF"/>
          <w:lang w:eastAsia="zh-CN"/>
        </w:rPr>
        <w:t>　　</w:t>
      </w:r>
      <w:r>
        <w:rPr>
          <w:rFonts w:hint="eastAsia" w:ascii="仿宋_GB2312" w:hAnsi="宋体" w:eastAsia="仿宋_GB2312" w:cs="仿宋_GB2312"/>
          <w:color w:val="000000"/>
          <w:sz w:val="30"/>
          <w:szCs w:val="30"/>
          <w:shd w:val="clear" w:color="auto" w:fill="FFFFFF"/>
        </w:rPr>
        <w:t>附件：南安国光中学</w:t>
      </w:r>
      <w:r>
        <w:rPr>
          <w:rFonts w:ascii="仿宋_GB2312" w:hAnsi="宋体" w:eastAsia="仿宋_GB2312" w:cs="仿宋_GB2312"/>
          <w:color w:val="000000"/>
          <w:sz w:val="30"/>
          <w:szCs w:val="30"/>
          <w:shd w:val="clear" w:color="auto" w:fill="FFFFFF"/>
        </w:rPr>
        <w:t>2019</w:t>
      </w:r>
      <w:r>
        <w:rPr>
          <w:rFonts w:hint="eastAsia" w:ascii="仿宋_GB2312" w:hAnsi="宋体" w:eastAsia="仿宋_GB2312" w:cs="仿宋_GB2312"/>
          <w:color w:val="000000"/>
          <w:sz w:val="30"/>
          <w:szCs w:val="30"/>
          <w:shd w:val="clear" w:color="auto" w:fill="FFFFFF"/>
        </w:rPr>
        <w:t>年高一年自主招生宣传方案</w:t>
      </w:r>
    </w:p>
    <w:p>
      <w:pPr>
        <w:widowControl/>
        <w:shd w:val="clear" w:color="auto" w:fill="FFFFFF"/>
        <w:spacing w:line="600" w:lineRule="exact"/>
        <w:jc w:val="left"/>
        <w:textAlignment w:val="baseline"/>
        <w:rPr>
          <w:rFonts w:ascii="黑体" w:hAnsi="宋体" w:eastAsia="黑体" w:cs="黑体"/>
          <w:color w:val="333333"/>
          <w:kern w:val="0"/>
          <w:sz w:val="32"/>
          <w:szCs w:val="32"/>
          <w:shd w:val="clear" w:color="auto" w:fill="FFFFFF"/>
        </w:rPr>
      </w:pPr>
    </w:p>
    <w:p>
      <w:pPr>
        <w:spacing w:afterLines="50"/>
        <w:jc w:val="center"/>
        <w:rPr>
          <w:rFonts w:ascii="楷体_GB2312" w:eastAsia="楷体_GB2312"/>
          <w:b/>
          <w:bCs/>
          <w:sz w:val="36"/>
          <w:szCs w:val="36"/>
        </w:rPr>
      </w:pPr>
      <w:r>
        <w:rPr>
          <w:rFonts w:hint="eastAsia" w:ascii="楷体_GB2312" w:eastAsia="楷体_GB2312"/>
          <w:b/>
          <w:bCs/>
          <w:sz w:val="36"/>
          <w:szCs w:val="36"/>
        </w:rPr>
        <w:t>南安国光中学</w:t>
      </w:r>
      <w:r>
        <w:rPr>
          <w:rFonts w:ascii="楷体_GB2312" w:eastAsia="楷体_GB2312"/>
          <w:b/>
          <w:bCs/>
          <w:sz w:val="36"/>
          <w:szCs w:val="36"/>
        </w:rPr>
        <w:t>2019</w:t>
      </w:r>
      <w:r>
        <w:rPr>
          <w:rFonts w:hint="eastAsia" w:ascii="楷体_GB2312" w:eastAsia="楷体_GB2312"/>
          <w:b/>
          <w:bCs/>
          <w:sz w:val="36"/>
          <w:szCs w:val="36"/>
        </w:rPr>
        <w:t>年高一年自主招生问与答</w:t>
      </w:r>
    </w:p>
    <w:p>
      <w:pPr>
        <w:spacing w:line="480" w:lineRule="exact"/>
        <w:ind w:firstLine="560" w:firstLineChars="200"/>
        <w:rPr>
          <w:rFonts w:ascii="宋体" w:cs="宋体"/>
          <w:sz w:val="28"/>
          <w:szCs w:val="28"/>
        </w:rPr>
      </w:pPr>
      <w:r>
        <w:rPr>
          <w:rFonts w:hint="eastAsia" w:ascii="宋体" w:hAnsi="宋体" w:cs="宋体"/>
          <w:sz w:val="28"/>
          <w:szCs w:val="28"/>
        </w:rPr>
        <w:t>近日，南安市招生考试委员会下发了《南安市招生考试委员会关于做好</w:t>
      </w:r>
      <w:r>
        <w:rPr>
          <w:rFonts w:ascii="宋体" w:hAnsi="宋体" w:cs="宋体"/>
          <w:sz w:val="28"/>
          <w:szCs w:val="28"/>
        </w:rPr>
        <w:t>2019</w:t>
      </w:r>
      <w:r>
        <w:rPr>
          <w:rFonts w:hint="eastAsia" w:ascii="宋体" w:hAnsi="宋体" w:cs="宋体"/>
          <w:sz w:val="28"/>
          <w:szCs w:val="28"/>
        </w:rPr>
        <w:t>年普通高中自主招生工作的通知》。自主招生工作关系到广大初中生和家长的切身利益，学生及家长纷纷通过多种渠道</w:t>
      </w:r>
      <w:bookmarkStart w:id="0" w:name="_GoBack"/>
      <w:bookmarkEnd w:id="0"/>
      <w:r>
        <w:rPr>
          <w:rFonts w:hint="eastAsia" w:ascii="宋体" w:hAnsi="宋体" w:cs="宋体"/>
          <w:sz w:val="28"/>
          <w:szCs w:val="28"/>
        </w:rPr>
        <w:t>咨询我校自主招生政策。为做好我校</w:t>
      </w:r>
      <w:r>
        <w:rPr>
          <w:rFonts w:ascii="宋体" w:hAnsi="宋体" w:cs="宋体"/>
          <w:sz w:val="28"/>
          <w:szCs w:val="28"/>
        </w:rPr>
        <w:t>2019</w:t>
      </w:r>
      <w:r>
        <w:rPr>
          <w:rFonts w:hint="eastAsia" w:ascii="宋体" w:hAnsi="宋体" w:cs="宋体"/>
          <w:sz w:val="28"/>
          <w:szCs w:val="28"/>
        </w:rPr>
        <w:t>高一年自主招生工作，现将学生及家长迫切关心的自主招生关键问题进行归集，并给予回答。</w:t>
      </w:r>
    </w:p>
    <w:p>
      <w:pPr>
        <w:spacing w:line="480" w:lineRule="exact"/>
        <w:ind w:left="420"/>
        <w:rPr>
          <w:rFonts w:ascii="宋体" w:cs="宋体"/>
          <w:b/>
          <w:sz w:val="28"/>
          <w:szCs w:val="28"/>
        </w:rPr>
      </w:pPr>
      <w:r>
        <w:rPr>
          <w:rFonts w:hint="eastAsia" w:ascii="宋体" w:hAnsi="宋体" w:cs="宋体"/>
          <w:b/>
          <w:sz w:val="28"/>
          <w:szCs w:val="28"/>
        </w:rPr>
        <w:t>一、关于今年我校自主招生和“光前班”招生关系问题</w:t>
      </w:r>
    </w:p>
    <w:p>
      <w:pPr>
        <w:spacing w:line="480" w:lineRule="exact"/>
        <w:ind w:firstLine="562" w:firstLineChars="200"/>
        <w:rPr>
          <w:rFonts w:ascii="宋体" w:cs="宋体"/>
          <w:sz w:val="28"/>
          <w:szCs w:val="28"/>
        </w:rPr>
      </w:pPr>
      <w:r>
        <w:rPr>
          <w:rFonts w:hint="eastAsia" w:ascii="宋体" w:hAnsi="宋体" w:cs="宋体"/>
          <w:b/>
          <w:sz w:val="28"/>
          <w:szCs w:val="28"/>
        </w:rPr>
        <w:t>问：听说学校的自主招生就是“光前班”招生对吗？</w:t>
      </w:r>
    </w:p>
    <w:p>
      <w:pPr>
        <w:spacing w:line="480" w:lineRule="exact"/>
        <w:ind w:firstLine="560" w:firstLineChars="200"/>
        <w:rPr>
          <w:rFonts w:ascii="宋体" w:cs="宋体"/>
          <w:sz w:val="28"/>
          <w:szCs w:val="28"/>
        </w:rPr>
      </w:pPr>
      <w:r>
        <w:rPr>
          <w:rFonts w:hint="eastAsia" w:ascii="宋体" w:hAnsi="宋体" w:cs="宋体"/>
          <w:sz w:val="28"/>
          <w:szCs w:val="28"/>
        </w:rPr>
        <w:t>是的，今年我校将通过自主招生招收高一年新生</w:t>
      </w:r>
      <w:r>
        <w:rPr>
          <w:rFonts w:ascii="宋体" w:hAnsi="宋体" w:cs="宋体"/>
          <w:sz w:val="28"/>
          <w:szCs w:val="28"/>
        </w:rPr>
        <w:t>70</w:t>
      </w:r>
      <w:r>
        <w:rPr>
          <w:rFonts w:hint="eastAsia" w:ascii="宋体" w:hAnsi="宋体" w:cs="宋体"/>
          <w:sz w:val="28"/>
          <w:szCs w:val="28"/>
        </w:rPr>
        <w:t>名</w:t>
      </w:r>
      <w:r>
        <w:rPr>
          <w:rFonts w:ascii="宋体" w:cs="宋体"/>
          <w:sz w:val="28"/>
          <w:szCs w:val="28"/>
        </w:rPr>
        <w:t>,</w:t>
      </w:r>
      <w:r>
        <w:rPr>
          <w:rFonts w:hint="eastAsia" w:ascii="宋体" w:hAnsi="宋体" w:cs="宋体"/>
          <w:sz w:val="28"/>
          <w:szCs w:val="28"/>
        </w:rPr>
        <w:t>编设二个“光前班”各</w:t>
      </w:r>
      <w:r>
        <w:rPr>
          <w:rFonts w:ascii="宋体" w:hAnsi="宋体" w:cs="宋体"/>
          <w:sz w:val="28"/>
          <w:szCs w:val="28"/>
        </w:rPr>
        <w:t>35</w:t>
      </w:r>
      <w:r>
        <w:rPr>
          <w:rFonts w:hint="eastAsia" w:ascii="宋体" w:hAnsi="宋体" w:cs="宋体"/>
          <w:sz w:val="28"/>
          <w:szCs w:val="28"/>
        </w:rPr>
        <w:t>人。</w:t>
      </w:r>
    </w:p>
    <w:p>
      <w:pPr>
        <w:spacing w:line="480" w:lineRule="exact"/>
        <w:ind w:firstLine="562" w:firstLineChars="200"/>
        <w:rPr>
          <w:rFonts w:ascii="宋体" w:cs="宋体"/>
          <w:b/>
          <w:sz w:val="28"/>
          <w:szCs w:val="28"/>
        </w:rPr>
      </w:pPr>
      <w:r>
        <w:rPr>
          <w:rFonts w:hint="eastAsia" w:ascii="宋体" w:hAnsi="宋体" w:cs="宋体"/>
          <w:b/>
          <w:sz w:val="28"/>
          <w:szCs w:val="28"/>
        </w:rPr>
        <w:t>二、关于我校自主招生录取后学生的奖励及优厚待遇问题</w:t>
      </w:r>
    </w:p>
    <w:p>
      <w:pPr>
        <w:spacing w:line="480" w:lineRule="exact"/>
        <w:ind w:firstLine="562" w:firstLineChars="200"/>
        <w:rPr>
          <w:rFonts w:ascii="宋体" w:cs="宋体"/>
          <w:b/>
          <w:sz w:val="28"/>
          <w:szCs w:val="28"/>
        </w:rPr>
      </w:pPr>
      <w:r>
        <w:rPr>
          <w:rFonts w:hint="eastAsia" w:ascii="宋体" w:hAnsi="宋体" w:cs="宋体"/>
          <w:b/>
          <w:sz w:val="28"/>
          <w:szCs w:val="28"/>
        </w:rPr>
        <w:t>问</w:t>
      </w:r>
      <w:r>
        <w:rPr>
          <w:rFonts w:ascii="宋体" w:hAnsi="宋体" w:cs="宋体"/>
          <w:b/>
          <w:sz w:val="28"/>
          <w:szCs w:val="28"/>
        </w:rPr>
        <w:t>1</w:t>
      </w:r>
      <w:r>
        <w:rPr>
          <w:rFonts w:hint="eastAsia" w:ascii="宋体" w:hAnsi="宋体" w:cs="宋体"/>
          <w:b/>
          <w:sz w:val="28"/>
          <w:szCs w:val="28"/>
        </w:rPr>
        <w:t>：听说闻名全世界的新加坡李氏基金与南安芙蓉基金会将对今年在自主招生（光前班招生）中录取的优秀学生给予奖励？</w:t>
      </w:r>
    </w:p>
    <w:p>
      <w:pPr>
        <w:widowControl/>
        <w:shd w:val="clear" w:color="auto" w:fill="FFFFFF"/>
        <w:spacing w:line="480" w:lineRule="exact"/>
        <w:ind w:firstLine="640"/>
        <w:jc w:val="left"/>
        <w:textAlignment w:val="baseline"/>
        <w:rPr>
          <w:rFonts w:ascii="宋体" w:cs="宋体"/>
          <w:sz w:val="28"/>
          <w:szCs w:val="28"/>
        </w:rPr>
      </w:pPr>
      <w:r>
        <w:rPr>
          <w:rFonts w:hint="eastAsia" w:ascii="宋体" w:hAnsi="宋体" w:cs="宋体"/>
          <w:sz w:val="28"/>
          <w:szCs w:val="28"/>
        </w:rPr>
        <w:t>答：今年</w:t>
      </w:r>
      <w:r>
        <w:rPr>
          <w:rFonts w:hint="eastAsia" w:ascii="宋体" w:hAnsi="宋体" w:cs="宋体"/>
          <w:color w:val="333333"/>
          <w:kern w:val="0"/>
          <w:sz w:val="28"/>
          <w:szCs w:val="28"/>
          <w:shd w:val="clear" w:color="auto" w:fill="FFFFFF"/>
        </w:rPr>
        <w:t>新加坡李氏基金及南安芙蓉基金会设立“光前班”专项奖学金。在校三年期间，“光前班”每生每学年可一次性获得</w:t>
      </w:r>
      <w:r>
        <w:rPr>
          <w:rFonts w:ascii="宋体" w:hAnsi="宋体" w:cs="宋体"/>
          <w:color w:val="333333"/>
          <w:kern w:val="0"/>
          <w:sz w:val="28"/>
          <w:szCs w:val="28"/>
          <w:shd w:val="clear" w:color="auto" w:fill="FFFFFF"/>
        </w:rPr>
        <w:t>2000</w:t>
      </w:r>
      <w:r>
        <w:rPr>
          <w:rFonts w:hint="eastAsia" w:ascii="宋体" w:hAnsi="宋体" w:cs="宋体"/>
          <w:color w:val="333333"/>
          <w:kern w:val="0"/>
          <w:sz w:val="28"/>
          <w:szCs w:val="28"/>
          <w:shd w:val="clear" w:color="auto" w:fill="FFFFFF"/>
        </w:rPr>
        <w:t>元资助金，并且每月发放</w:t>
      </w:r>
      <w:r>
        <w:rPr>
          <w:rFonts w:ascii="宋体" w:hAnsi="宋体" w:cs="宋体"/>
          <w:color w:val="333333"/>
          <w:kern w:val="0"/>
          <w:sz w:val="28"/>
          <w:szCs w:val="28"/>
          <w:shd w:val="clear" w:color="auto" w:fill="FFFFFF"/>
        </w:rPr>
        <w:t>300</w:t>
      </w:r>
      <w:r>
        <w:rPr>
          <w:rFonts w:hint="eastAsia" w:ascii="宋体" w:hAnsi="宋体" w:cs="宋体"/>
          <w:color w:val="333333"/>
          <w:kern w:val="0"/>
          <w:sz w:val="28"/>
          <w:szCs w:val="28"/>
          <w:shd w:val="clear" w:color="auto" w:fill="FFFFFF"/>
        </w:rPr>
        <w:t>元生活补助费。</w:t>
      </w:r>
    </w:p>
    <w:p>
      <w:pPr>
        <w:spacing w:line="480" w:lineRule="exact"/>
        <w:ind w:firstLine="422" w:firstLineChars="150"/>
        <w:rPr>
          <w:rFonts w:ascii="宋体" w:cs="宋体"/>
          <w:b/>
          <w:sz w:val="28"/>
          <w:szCs w:val="28"/>
        </w:rPr>
      </w:pPr>
      <w:r>
        <w:rPr>
          <w:rFonts w:hint="eastAsia" w:ascii="宋体" w:hAnsi="宋体" w:cs="宋体"/>
          <w:b/>
          <w:sz w:val="28"/>
          <w:szCs w:val="28"/>
        </w:rPr>
        <w:t>问</w:t>
      </w:r>
      <w:r>
        <w:rPr>
          <w:rFonts w:ascii="宋体" w:hAnsi="宋体" w:cs="宋体"/>
          <w:b/>
          <w:sz w:val="28"/>
          <w:szCs w:val="28"/>
        </w:rPr>
        <w:t>2</w:t>
      </w:r>
      <w:r>
        <w:rPr>
          <w:rFonts w:hint="eastAsia" w:ascii="宋体" w:hAnsi="宋体" w:cs="宋体"/>
          <w:b/>
          <w:sz w:val="28"/>
          <w:szCs w:val="28"/>
        </w:rPr>
        <w:t>：听说学校对高考成绩优异的自主招生班学生有重奖？</w:t>
      </w:r>
    </w:p>
    <w:p>
      <w:pPr>
        <w:widowControl/>
        <w:shd w:val="clear" w:color="auto" w:fill="FFFFFF"/>
        <w:spacing w:line="480" w:lineRule="exact"/>
        <w:ind w:firstLine="640"/>
        <w:jc w:val="left"/>
        <w:textAlignment w:val="baseline"/>
        <w:rPr>
          <w:rFonts w:ascii="宋体" w:cs="宋体"/>
          <w:kern w:val="0"/>
          <w:sz w:val="28"/>
          <w:szCs w:val="28"/>
          <w:shd w:val="clear" w:color="auto" w:fill="FFFFFF"/>
        </w:rPr>
      </w:pPr>
      <w:r>
        <w:rPr>
          <w:rFonts w:hint="eastAsia" w:ascii="宋体" w:hAnsi="宋体" w:cs="宋体"/>
          <w:sz w:val="28"/>
          <w:szCs w:val="28"/>
        </w:rPr>
        <w:t>答：</w:t>
      </w:r>
      <w:r>
        <w:rPr>
          <w:rFonts w:hint="eastAsia" w:ascii="宋体" w:hAnsi="宋体" w:cs="宋体"/>
          <w:kern w:val="0"/>
          <w:sz w:val="28"/>
          <w:szCs w:val="28"/>
          <w:shd w:val="clear" w:color="auto" w:fill="FFFFFF"/>
        </w:rPr>
        <w:t>被我校自主招生录取的同学，三年后参加高考，如被清华、北大录取，新加坡李氏基金、南安芙蓉基金、李斯仁奖教助学基金将给予重奖。</w:t>
      </w:r>
    </w:p>
    <w:p>
      <w:pPr>
        <w:spacing w:line="480" w:lineRule="exact"/>
        <w:ind w:firstLine="562" w:firstLineChars="200"/>
        <w:rPr>
          <w:rFonts w:ascii="宋体" w:cs="宋体"/>
          <w:b/>
          <w:sz w:val="28"/>
          <w:szCs w:val="28"/>
        </w:rPr>
      </w:pPr>
      <w:r>
        <w:rPr>
          <w:rFonts w:hint="eastAsia" w:ascii="宋体" w:hAnsi="宋体" w:cs="宋体"/>
          <w:b/>
          <w:sz w:val="28"/>
          <w:szCs w:val="28"/>
        </w:rPr>
        <w:t>问</w:t>
      </w:r>
      <w:r>
        <w:rPr>
          <w:rFonts w:ascii="宋体" w:hAnsi="宋体" w:cs="宋体"/>
          <w:b/>
          <w:sz w:val="28"/>
          <w:szCs w:val="28"/>
        </w:rPr>
        <w:t>3</w:t>
      </w:r>
      <w:r>
        <w:rPr>
          <w:rFonts w:hint="eastAsia" w:ascii="宋体" w:hAnsi="宋体" w:cs="宋体"/>
          <w:b/>
          <w:sz w:val="28"/>
          <w:szCs w:val="28"/>
        </w:rPr>
        <w:t>：听说自主招生考试中，被贵校录取的学生将有机会享受多项奖学金？</w:t>
      </w:r>
    </w:p>
    <w:p>
      <w:pPr>
        <w:spacing w:line="480" w:lineRule="exact"/>
        <w:ind w:firstLine="560" w:firstLineChars="200"/>
        <w:rPr>
          <w:rFonts w:ascii="宋体" w:cs="宋体"/>
          <w:sz w:val="28"/>
          <w:szCs w:val="28"/>
        </w:rPr>
      </w:pPr>
      <w:r>
        <w:rPr>
          <w:rFonts w:hint="eastAsia" w:ascii="宋体" w:hAnsi="宋体" w:cs="宋体"/>
          <w:sz w:val="28"/>
          <w:szCs w:val="28"/>
        </w:rPr>
        <w:t>答：在自主招生考试中</w:t>
      </w:r>
      <w:r>
        <w:rPr>
          <w:rFonts w:hint="eastAsia" w:ascii="宋体" w:hAnsi="宋体" w:cs="宋体"/>
          <w:color w:val="333333"/>
          <w:kern w:val="0"/>
          <w:sz w:val="28"/>
          <w:szCs w:val="28"/>
          <w:shd w:val="clear" w:color="auto" w:fill="FFFFFF"/>
        </w:rPr>
        <w:t>如被我校录取，将有机会享受新加坡李氏基金、芙蓉基金、国光中学校友感恩基金、国光中学</w:t>
      </w:r>
      <w:r>
        <w:rPr>
          <w:rFonts w:hint="eastAsia" w:ascii="宋体" w:hAnsi="宋体" w:cs="宋体"/>
          <w:sz w:val="28"/>
          <w:szCs w:val="28"/>
        </w:rPr>
        <w:t>香港校友会基金、新加坡“坡县扬光教育基金”、</w:t>
      </w:r>
      <w:r>
        <w:rPr>
          <w:rFonts w:hint="eastAsia" w:ascii="宋体" w:hAnsi="宋体" w:cs="宋体"/>
          <w:color w:val="333333"/>
          <w:kern w:val="0"/>
          <w:sz w:val="28"/>
          <w:szCs w:val="28"/>
          <w:shd w:val="clear" w:color="auto" w:fill="FFFFFF"/>
        </w:rPr>
        <w:t>李斯仁奖教助学基金及德磊教育基金</w:t>
      </w:r>
      <w:r>
        <w:rPr>
          <w:rFonts w:hint="eastAsia" w:ascii="宋体" w:hAnsi="宋体" w:cs="宋体"/>
          <w:sz w:val="28"/>
          <w:szCs w:val="28"/>
        </w:rPr>
        <w:t>等提供的多项奖学金。</w:t>
      </w:r>
    </w:p>
    <w:p>
      <w:pPr>
        <w:spacing w:line="480" w:lineRule="exact"/>
        <w:ind w:firstLine="562" w:firstLineChars="200"/>
        <w:rPr>
          <w:rFonts w:ascii="宋体" w:cs="宋体"/>
          <w:b/>
          <w:sz w:val="28"/>
          <w:szCs w:val="28"/>
        </w:rPr>
      </w:pPr>
      <w:r>
        <w:rPr>
          <w:rFonts w:hint="eastAsia" w:ascii="宋体" w:hAnsi="宋体" w:cs="宋体"/>
          <w:b/>
          <w:sz w:val="28"/>
          <w:szCs w:val="28"/>
        </w:rPr>
        <w:t>问</w:t>
      </w:r>
      <w:r>
        <w:rPr>
          <w:rFonts w:ascii="宋体" w:hAnsi="宋体" w:cs="宋体"/>
          <w:b/>
          <w:sz w:val="28"/>
          <w:szCs w:val="28"/>
        </w:rPr>
        <w:t>4</w:t>
      </w:r>
      <w:r>
        <w:rPr>
          <w:rFonts w:hint="eastAsia" w:ascii="宋体" w:hAnsi="宋体" w:cs="宋体"/>
          <w:b/>
          <w:sz w:val="28"/>
          <w:szCs w:val="28"/>
        </w:rPr>
        <w:t>：听说学校特地为在自主招生考试中录取的贫困生制定多项资助政策？</w:t>
      </w:r>
    </w:p>
    <w:p>
      <w:pPr>
        <w:spacing w:line="480" w:lineRule="exact"/>
        <w:ind w:firstLine="560" w:firstLineChars="200"/>
        <w:rPr>
          <w:rFonts w:ascii="宋体" w:cs="宋体"/>
          <w:sz w:val="28"/>
          <w:szCs w:val="28"/>
        </w:rPr>
      </w:pPr>
      <w:r>
        <w:rPr>
          <w:rFonts w:hint="eastAsia" w:ascii="宋体" w:hAnsi="宋体" w:cs="宋体"/>
          <w:sz w:val="28"/>
          <w:szCs w:val="28"/>
        </w:rPr>
        <w:t>答：除了以上奖励、优厚待遇外，在自主招生考试中被我校入取的贫困学生，入学可申请国家助学金，国光校友助学金。</w:t>
      </w:r>
    </w:p>
    <w:p>
      <w:pPr>
        <w:widowControl/>
        <w:shd w:val="clear" w:color="auto" w:fill="FFFFFF"/>
        <w:spacing w:line="480" w:lineRule="exact"/>
        <w:ind w:firstLine="562" w:firstLineChars="200"/>
        <w:jc w:val="left"/>
        <w:textAlignment w:val="baseline"/>
        <w:rPr>
          <w:rFonts w:ascii="宋体" w:cs="宋体"/>
          <w:b/>
          <w:sz w:val="28"/>
          <w:szCs w:val="28"/>
        </w:rPr>
      </w:pPr>
      <w:r>
        <w:rPr>
          <w:rFonts w:hint="eastAsia" w:ascii="宋体" w:hAnsi="宋体" w:cs="宋体"/>
          <w:b/>
          <w:sz w:val="28"/>
          <w:szCs w:val="28"/>
        </w:rPr>
        <w:t>三、“自主招生班”（光前班）培养目标定位问题</w:t>
      </w:r>
    </w:p>
    <w:p>
      <w:pPr>
        <w:widowControl/>
        <w:shd w:val="clear" w:color="auto" w:fill="FFFFFF"/>
        <w:spacing w:line="480" w:lineRule="exact"/>
        <w:ind w:firstLine="616"/>
        <w:jc w:val="left"/>
        <w:rPr>
          <w:rFonts w:ascii="宋体" w:cs="宋体"/>
          <w:sz w:val="28"/>
          <w:szCs w:val="28"/>
        </w:rPr>
      </w:pPr>
      <w:r>
        <w:rPr>
          <w:rFonts w:hint="eastAsia" w:ascii="宋体" w:hAnsi="宋体" w:cs="宋体"/>
          <w:color w:val="000000"/>
          <w:spacing w:val="-6"/>
          <w:kern w:val="0"/>
          <w:sz w:val="28"/>
          <w:szCs w:val="28"/>
          <w:shd w:val="clear" w:color="auto" w:fill="FFFFFF"/>
        </w:rPr>
        <w:t>光前班的培养目标是高考</w:t>
      </w:r>
      <w:r>
        <w:rPr>
          <w:rFonts w:ascii="宋体" w:hAnsi="宋体" w:cs="宋体"/>
          <w:color w:val="000000"/>
          <w:spacing w:val="-6"/>
          <w:kern w:val="0"/>
          <w:sz w:val="28"/>
          <w:szCs w:val="28"/>
          <w:shd w:val="clear" w:color="auto" w:fill="FFFFFF"/>
        </w:rPr>
        <w:t>100%</w:t>
      </w:r>
      <w:r>
        <w:rPr>
          <w:rFonts w:hint="eastAsia" w:ascii="宋体" w:hAnsi="宋体" w:cs="宋体"/>
          <w:color w:val="000000"/>
          <w:spacing w:val="-6"/>
          <w:kern w:val="0"/>
          <w:sz w:val="28"/>
          <w:szCs w:val="28"/>
          <w:shd w:val="clear" w:color="auto" w:fill="FFFFFF"/>
        </w:rPr>
        <w:t>上本一线，且多数考上国家双一流大学。</w:t>
      </w:r>
    </w:p>
    <w:p>
      <w:pPr>
        <w:spacing w:line="480" w:lineRule="exact"/>
        <w:ind w:firstLine="562" w:firstLineChars="200"/>
        <w:rPr>
          <w:rFonts w:ascii="宋体" w:cs="宋体"/>
          <w:b/>
          <w:sz w:val="28"/>
          <w:szCs w:val="28"/>
        </w:rPr>
      </w:pPr>
      <w:r>
        <w:rPr>
          <w:rFonts w:hint="eastAsia" w:ascii="宋体" w:hAnsi="宋体" w:cs="宋体"/>
          <w:b/>
          <w:sz w:val="28"/>
          <w:szCs w:val="28"/>
        </w:rPr>
        <w:t>四、自主招生班（光前班）的特色教育管理问题</w:t>
      </w:r>
    </w:p>
    <w:p>
      <w:pPr>
        <w:spacing w:line="480" w:lineRule="exact"/>
        <w:ind w:firstLine="562" w:firstLineChars="200"/>
        <w:rPr>
          <w:rFonts w:ascii="宋体" w:cs="宋体"/>
          <w:b/>
          <w:sz w:val="28"/>
          <w:szCs w:val="28"/>
        </w:rPr>
      </w:pPr>
      <w:r>
        <w:rPr>
          <w:rFonts w:hint="eastAsia" w:ascii="宋体" w:hAnsi="宋体" w:cs="宋体"/>
          <w:b/>
          <w:sz w:val="28"/>
          <w:szCs w:val="28"/>
        </w:rPr>
        <w:t>问</w:t>
      </w:r>
      <w:r>
        <w:rPr>
          <w:rFonts w:ascii="宋体" w:hAnsi="宋体" w:cs="宋体"/>
          <w:b/>
          <w:sz w:val="28"/>
          <w:szCs w:val="28"/>
        </w:rPr>
        <w:t>1</w:t>
      </w:r>
      <w:r>
        <w:rPr>
          <w:rFonts w:hint="eastAsia" w:ascii="宋体" w:hAnsi="宋体" w:cs="宋体"/>
          <w:b/>
          <w:sz w:val="28"/>
          <w:szCs w:val="28"/>
        </w:rPr>
        <w:t>：自主招生班（光前班）将实行怎样的教育教学管理？</w:t>
      </w:r>
    </w:p>
    <w:p>
      <w:pPr>
        <w:spacing w:line="480" w:lineRule="exact"/>
        <w:ind w:firstLine="560" w:firstLineChars="200"/>
        <w:rPr>
          <w:rFonts w:ascii="宋体" w:cs="宋体"/>
          <w:sz w:val="28"/>
          <w:szCs w:val="28"/>
        </w:rPr>
      </w:pPr>
      <w:r>
        <w:rPr>
          <w:rFonts w:hint="eastAsia" w:ascii="宋体" w:hAnsi="宋体" w:cs="宋体"/>
          <w:sz w:val="28"/>
          <w:szCs w:val="28"/>
        </w:rPr>
        <w:t>答：学校将面向自主招生班（光前班）学生精心制定个性化课程方案，满足具有学科特长、创新潜质的学生的发展需要，确保优秀生在我校都能获得更多的双一流高校自主招生资格机会。</w:t>
      </w:r>
    </w:p>
    <w:p>
      <w:pPr>
        <w:spacing w:line="480" w:lineRule="exact"/>
        <w:ind w:firstLine="562" w:firstLineChars="200"/>
        <w:rPr>
          <w:rFonts w:ascii="宋体" w:hAnsi="宋体" w:cs="宋体"/>
          <w:b/>
          <w:sz w:val="28"/>
          <w:szCs w:val="28"/>
        </w:rPr>
      </w:pPr>
      <w:r>
        <w:rPr>
          <w:rFonts w:hint="eastAsia" w:ascii="宋体" w:hAnsi="宋体" w:cs="宋体"/>
          <w:b/>
          <w:sz w:val="28"/>
          <w:szCs w:val="28"/>
        </w:rPr>
        <w:t>问</w:t>
      </w:r>
      <w:r>
        <w:rPr>
          <w:rFonts w:ascii="宋体" w:hAnsi="宋体" w:cs="宋体"/>
          <w:b/>
          <w:sz w:val="28"/>
          <w:szCs w:val="28"/>
        </w:rPr>
        <w:t>2</w:t>
      </w:r>
      <w:r>
        <w:rPr>
          <w:rFonts w:hint="eastAsia" w:ascii="宋体" w:hAnsi="宋体" w:cs="宋体"/>
          <w:b/>
          <w:sz w:val="28"/>
          <w:szCs w:val="28"/>
        </w:rPr>
        <w:t>：自主招生班（光前班）在老师配置方面怎样</w:t>
      </w:r>
      <w:r>
        <w:rPr>
          <w:rFonts w:ascii="宋体" w:hAnsi="宋体" w:cs="宋体"/>
          <w:b/>
          <w:sz w:val="28"/>
          <w:szCs w:val="28"/>
        </w:rPr>
        <w:t>?</w:t>
      </w:r>
    </w:p>
    <w:p>
      <w:pPr>
        <w:spacing w:line="480" w:lineRule="exact"/>
        <w:ind w:firstLine="560" w:firstLineChars="200"/>
        <w:rPr>
          <w:rFonts w:ascii="宋体" w:cs="宋体"/>
          <w:sz w:val="28"/>
          <w:szCs w:val="28"/>
        </w:rPr>
      </w:pPr>
      <w:r>
        <w:rPr>
          <w:rFonts w:hint="eastAsia" w:ascii="宋体" w:hAnsi="宋体" w:cs="宋体"/>
          <w:sz w:val="28"/>
          <w:szCs w:val="28"/>
        </w:rPr>
        <w:t>答</w:t>
      </w:r>
      <w:r>
        <w:rPr>
          <w:rFonts w:ascii="宋体" w:hAnsi="宋体" w:cs="宋体"/>
          <w:sz w:val="28"/>
          <w:szCs w:val="28"/>
        </w:rPr>
        <w:t xml:space="preserve">: </w:t>
      </w:r>
      <w:r>
        <w:rPr>
          <w:rFonts w:hint="eastAsia" w:ascii="宋体" w:hAnsi="宋体" w:cs="宋体"/>
          <w:sz w:val="28"/>
          <w:szCs w:val="28"/>
        </w:rPr>
        <w:t>我校将为自主招生班（光前班）配备一流师资，选派年富力强的省、市教学名师、学科带头人等组成学科教师团队。该团队除对课堂进行教学组织与管理之外，还全程负责课后跟踪辅导。</w:t>
      </w:r>
    </w:p>
    <w:p>
      <w:pPr>
        <w:spacing w:line="480" w:lineRule="exact"/>
        <w:ind w:firstLine="562" w:firstLineChars="200"/>
        <w:rPr>
          <w:rFonts w:ascii="宋体" w:cs="宋体"/>
          <w:b/>
          <w:sz w:val="28"/>
          <w:szCs w:val="28"/>
        </w:rPr>
      </w:pPr>
      <w:r>
        <w:rPr>
          <w:rFonts w:hint="eastAsia" w:ascii="宋体" w:hAnsi="宋体" w:cs="宋体"/>
          <w:b/>
          <w:sz w:val="28"/>
          <w:szCs w:val="28"/>
        </w:rPr>
        <w:t>问</w:t>
      </w:r>
      <w:r>
        <w:rPr>
          <w:rFonts w:ascii="宋体" w:hAnsi="宋体" w:cs="宋体"/>
          <w:b/>
          <w:sz w:val="28"/>
          <w:szCs w:val="28"/>
        </w:rPr>
        <w:t>3</w:t>
      </w:r>
      <w:r>
        <w:rPr>
          <w:rFonts w:hint="eastAsia" w:ascii="宋体" w:hAnsi="宋体" w:cs="宋体"/>
          <w:b/>
          <w:sz w:val="28"/>
          <w:szCs w:val="28"/>
        </w:rPr>
        <w:t>：自主招生班（光前班）学生在生活住宿方面怎样管理？</w:t>
      </w:r>
    </w:p>
    <w:p>
      <w:pPr>
        <w:widowControl/>
        <w:shd w:val="clear" w:color="auto" w:fill="FFFFFF"/>
        <w:spacing w:line="600" w:lineRule="exact"/>
        <w:ind w:firstLine="640"/>
        <w:jc w:val="left"/>
        <w:textAlignment w:val="baseline"/>
        <w:rPr>
          <w:rFonts w:ascii="宋体" w:cs="宋体"/>
          <w:sz w:val="28"/>
          <w:szCs w:val="28"/>
        </w:rPr>
      </w:pPr>
      <w:r>
        <w:rPr>
          <w:rFonts w:hint="eastAsia" w:ascii="宋体" w:hAnsi="宋体" w:cs="宋体"/>
          <w:sz w:val="28"/>
          <w:szCs w:val="28"/>
        </w:rPr>
        <w:t>答：学校为需寄宿的自主招生班（光前班）学生配备了单独院子、每个寝室安排</w:t>
      </w:r>
      <w:r>
        <w:rPr>
          <w:rFonts w:ascii="宋体" w:hAnsi="宋体" w:cs="宋体"/>
          <w:sz w:val="28"/>
          <w:szCs w:val="28"/>
        </w:rPr>
        <w:t>4</w:t>
      </w:r>
      <w:r>
        <w:rPr>
          <w:rFonts w:hint="eastAsia" w:ascii="宋体" w:hAnsi="宋体" w:cs="宋体"/>
          <w:sz w:val="28"/>
          <w:szCs w:val="28"/>
        </w:rPr>
        <w:t>人，配有空调、卫生间、书桌等，住宿环境舒适宁静。</w:t>
      </w:r>
    </w:p>
    <w:p>
      <w:pPr>
        <w:spacing w:line="480" w:lineRule="exact"/>
        <w:ind w:firstLine="562" w:firstLineChars="200"/>
        <w:rPr>
          <w:rFonts w:ascii="宋体" w:cs="宋体"/>
          <w:b/>
          <w:sz w:val="28"/>
          <w:szCs w:val="28"/>
        </w:rPr>
      </w:pPr>
      <w:r>
        <w:rPr>
          <w:rFonts w:hint="eastAsia" w:ascii="宋体" w:hAnsi="宋体" w:cs="宋体"/>
          <w:b/>
          <w:sz w:val="28"/>
          <w:szCs w:val="28"/>
        </w:rPr>
        <w:t>五、关于志愿填报和录取问题</w:t>
      </w:r>
    </w:p>
    <w:p>
      <w:pPr>
        <w:spacing w:line="480" w:lineRule="exact"/>
        <w:ind w:firstLine="562" w:firstLineChars="200"/>
        <w:rPr>
          <w:rFonts w:ascii="宋体" w:cs="宋体"/>
          <w:b/>
          <w:sz w:val="28"/>
          <w:szCs w:val="28"/>
        </w:rPr>
      </w:pPr>
      <w:r>
        <w:rPr>
          <w:rFonts w:hint="eastAsia" w:ascii="宋体" w:hAnsi="宋体" w:cs="宋体"/>
          <w:b/>
          <w:sz w:val="28"/>
          <w:szCs w:val="28"/>
        </w:rPr>
        <w:t>问</w:t>
      </w:r>
      <w:r>
        <w:rPr>
          <w:rFonts w:ascii="宋体" w:hAnsi="宋体" w:cs="宋体"/>
          <w:b/>
          <w:sz w:val="28"/>
          <w:szCs w:val="28"/>
        </w:rPr>
        <w:t>1</w:t>
      </w:r>
      <w:r>
        <w:rPr>
          <w:rFonts w:hint="eastAsia" w:ascii="宋体" w:hAnsi="宋体" w:cs="宋体"/>
          <w:b/>
          <w:sz w:val="28"/>
          <w:szCs w:val="28"/>
        </w:rPr>
        <w:t>：我该怎样报考国光中学？</w:t>
      </w:r>
    </w:p>
    <w:p>
      <w:pPr>
        <w:spacing w:line="480" w:lineRule="exact"/>
        <w:ind w:firstLine="560" w:firstLineChars="200"/>
        <w:rPr>
          <w:rFonts w:ascii="宋体" w:cs="宋体"/>
          <w:b/>
          <w:sz w:val="28"/>
          <w:szCs w:val="28"/>
        </w:rPr>
      </w:pPr>
      <w:r>
        <w:rPr>
          <w:rFonts w:hint="eastAsia" w:ascii="宋体" w:hAnsi="宋体" w:cs="宋体"/>
          <w:sz w:val="28"/>
          <w:szCs w:val="28"/>
        </w:rPr>
        <w:t>答：按南安市招生考试委员会文件规定，申请自主招生的学生只可以填报一所志愿学校，为增加被国光中学录取的机会，只能在志愿上</w:t>
      </w:r>
      <w:r>
        <w:rPr>
          <w:rFonts w:hint="eastAsia" w:ascii="宋体" w:hAnsi="宋体" w:cs="宋体"/>
          <w:b/>
          <w:sz w:val="28"/>
          <w:szCs w:val="28"/>
        </w:rPr>
        <w:t>填报国光中学，不可以兼报其他学校，如果兼报，志愿无效</w:t>
      </w:r>
      <w:r>
        <w:rPr>
          <w:rFonts w:hint="eastAsia" w:ascii="宋体" w:hAnsi="宋体" w:cs="宋体"/>
          <w:sz w:val="28"/>
          <w:szCs w:val="28"/>
        </w:rPr>
        <w:t>。国光中学自主招生后，没被我校录取的学生还可通过参加中考、中考补录、特长生招生等方式进入国光中学就读，但</w:t>
      </w:r>
      <w:r>
        <w:rPr>
          <w:rFonts w:hint="eastAsia" w:ascii="宋体" w:hAnsi="宋体" w:cs="宋体"/>
          <w:b/>
          <w:sz w:val="28"/>
          <w:szCs w:val="28"/>
        </w:rPr>
        <w:t>也要只在第一志愿填报国光中学。</w:t>
      </w:r>
    </w:p>
    <w:p>
      <w:pPr>
        <w:spacing w:line="480" w:lineRule="exact"/>
        <w:ind w:firstLine="562" w:firstLineChars="200"/>
        <w:rPr>
          <w:rFonts w:ascii="宋体" w:cs="宋体"/>
          <w:b/>
          <w:sz w:val="28"/>
          <w:szCs w:val="28"/>
        </w:rPr>
      </w:pPr>
      <w:r>
        <w:rPr>
          <w:rFonts w:hint="eastAsia" w:ascii="宋体" w:hAnsi="宋体" w:cs="宋体"/>
          <w:b/>
          <w:sz w:val="28"/>
          <w:szCs w:val="28"/>
        </w:rPr>
        <w:t>问</w:t>
      </w:r>
      <w:r>
        <w:rPr>
          <w:rFonts w:ascii="宋体" w:hAnsi="宋体" w:cs="宋体"/>
          <w:b/>
          <w:sz w:val="28"/>
          <w:szCs w:val="28"/>
        </w:rPr>
        <w:t>2</w:t>
      </w:r>
      <w:r>
        <w:rPr>
          <w:rFonts w:hint="eastAsia" w:ascii="宋体" w:hAnsi="宋体" w:cs="宋体"/>
          <w:b/>
          <w:sz w:val="28"/>
          <w:szCs w:val="28"/>
        </w:rPr>
        <w:t>：听说申请自主招生的学生有提前与学校签约，直接编入光前班的机会，条件是什么？</w:t>
      </w:r>
    </w:p>
    <w:p>
      <w:pPr>
        <w:widowControl/>
        <w:shd w:val="clear" w:color="auto" w:fill="FFFFFF"/>
        <w:spacing w:line="480" w:lineRule="exact"/>
        <w:ind w:firstLine="640"/>
        <w:jc w:val="left"/>
        <w:textAlignment w:val="baseline"/>
        <w:rPr>
          <w:rFonts w:ascii="宋体" w:cs="宋体"/>
          <w:sz w:val="28"/>
          <w:szCs w:val="28"/>
        </w:rPr>
      </w:pPr>
      <w:r>
        <w:rPr>
          <w:rFonts w:hint="eastAsia" w:ascii="宋体" w:hAnsi="宋体" w:cs="宋体"/>
          <w:sz w:val="28"/>
          <w:szCs w:val="28"/>
        </w:rPr>
        <w:t>答：</w:t>
      </w:r>
      <w:r>
        <w:rPr>
          <w:rFonts w:hint="eastAsia" w:ascii="宋体" w:hAnsi="宋体" w:cs="宋体"/>
          <w:color w:val="333333"/>
          <w:kern w:val="0"/>
          <w:sz w:val="28"/>
          <w:szCs w:val="28"/>
          <w:shd w:val="clear" w:color="auto" w:fill="FFFFFF"/>
        </w:rPr>
        <w:t>初三年上学期期末质量检测成绩或</w:t>
      </w:r>
      <w:r>
        <w:rPr>
          <w:rFonts w:ascii="宋体" w:hAnsi="宋体" w:cs="宋体"/>
          <w:color w:val="333333"/>
          <w:kern w:val="0"/>
          <w:sz w:val="28"/>
          <w:szCs w:val="28"/>
          <w:shd w:val="clear" w:color="auto" w:fill="FFFFFF"/>
        </w:rPr>
        <w:t>2019</w:t>
      </w:r>
      <w:r>
        <w:rPr>
          <w:rFonts w:hint="eastAsia" w:ascii="宋体" w:hAnsi="宋体" w:cs="宋体"/>
          <w:color w:val="333333"/>
          <w:kern w:val="0"/>
          <w:sz w:val="28"/>
          <w:szCs w:val="28"/>
          <w:shd w:val="clear" w:color="auto" w:fill="FFFFFF"/>
        </w:rPr>
        <w:t>年</w:t>
      </w:r>
      <w:r>
        <w:rPr>
          <w:rFonts w:ascii="宋体" w:hAnsi="宋体" w:cs="宋体"/>
          <w:color w:val="333333"/>
          <w:kern w:val="0"/>
          <w:sz w:val="28"/>
          <w:szCs w:val="28"/>
          <w:shd w:val="clear" w:color="auto" w:fill="FFFFFF"/>
        </w:rPr>
        <w:t>4</w:t>
      </w:r>
      <w:r>
        <w:rPr>
          <w:rFonts w:hint="eastAsia" w:ascii="宋体" w:hAnsi="宋体" w:cs="宋体"/>
          <w:color w:val="333333"/>
          <w:kern w:val="0"/>
          <w:sz w:val="28"/>
          <w:szCs w:val="28"/>
          <w:shd w:val="clear" w:color="auto" w:fill="FFFFFF"/>
        </w:rPr>
        <w:t>月福建省部分名校联考成绩或</w:t>
      </w:r>
      <w:r>
        <w:rPr>
          <w:rFonts w:ascii="宋体" w:hAnsi="宋体" w:cs="宋体"/>
          <w:color w:val="333333"/>
          <w:kern w:val="0"/>
          <w:sz w:val="28"/>
          <w:szCs w:val="28"/>
          <w:shd w:val="clear" w:color="auto" w:fill="FFFFFF"/>
        </w:rPr>
        <w:t>2019</w:t>
      </w:r>
      <w:r>
        <w:rPr>
          <w:rFonts w:hint="eastAsia" w:ascii="宋体" w:hAnsi="宋体" w:cs="宋体"/>
          <w:color w:val="333333"/>
          <w:kern w:val="0"/>
          <w:sz w:val="28"/>
          <w:szCs w:val="28"/>
          <w:shd w:val="clear" w:color="auto" w:fill="FFFFFF"/>
        </w:rPr>
        <w:t>年</w:t>
      </w:r>
      <w:r>
        <w:rPr>
          <w:rFonts w:ascii="宋体" w:hAnsi="宋体" w:cs="宋体"/>
          <w:color w:val="333333"/>
          <w:kern w:val="0"/>
          <w:sz w:val="28"/>
          <w:szCs w:val="28"/>
          <w:shd w:val="clear" w:color="auto" w:fill="FFFFFF"/>
        </w:rPr>
        <w:t>5</w:t>
      </w:r>
      <w:r>
        <w:rPr>
          <w:rFonts w:hint="eastAsia" w:ascii="宋体" w:hAnsi="宋体" w:cs="宋体"/>
          <w:color w:val="333333"/>
          <w:kern w:val="0"/>
          <w:sz w:val="28"/>
          <w:szCs w:val="28"/>
          <w:shd w:val="clear" w:color="auto" w:fill="FFFFFF"/>
        </w:rPr>
        <w:t>月泉州市质检成绩有一次居南安市前</w:t>
      </w:r>
      <w:r>
        <w:rPr>
          <w:rFonts w:ascii="宋体" w:hAnsi="宋体" w:cs="宋体"/>
          <w:color w:val="333333"/>
          <w:kern w:val="0"/>
          <w:sz w:val="28"/>
          <w:szCs w:val="28"/>
          <w:shd w:val="clear" w:color="auto" w:fill="FFFFFF"/>
        </w:rPr>
        <w:t>300</w:t>
      </w:r>
      <w:r>
        <w:rPr>
          <w:rFonts w:hint="eastAsia" w:ascii="宋体" w:hAnsi="宋体" w:cs="宋体"/>
          <w:color w:val="333333"/>
          <w:kern w:val="0"/>
          <w:sz w:val="28"/>
          <w:szCs w:val="28"/>
          <w:shd w:val="clear" w:color="auto" w:fill="FFFFFF"/>
        </w:rPr>
        <w:t>名并与我校签订协议书的同学，如未达到我校自主招生考试录取分数线，中考第一志愿报考我校并被我校录取仍可以直接编入光前班。</w:t>
      </w:r>
    </w:p>
    <w:p>
      <w:pPr>
        <w:spacing w:line="480" w:lineRule="exact"/>
        <w:ind w:firstLine="562" w:firstLineChars="200"/>
        <w:rPr>
          <w:rFonts w:ascii="宋体" w:cs="宋体"/>
          <w:b/>
          <w:sz w:val="28"/>
          <w:szCs w:val="28"/>
        </w:rPr>
      </w:pPr>
      <w:r>
        <w:rPr>
          <w:rFonts w:hint="eastAsia" w:ascii="宋体" w:hAnsi="宋体" w:cs="宋体"/>
          <w:b/>
          <w:sz w:val="28"/>
          <w:szCs w:val="28"/>
        </w:rPr>
        <w:t>问</w:t>
      </w:r>
      <w:r>
        <w:rPr>
          <w:rFonts w:ascii="宋体" w:hAnsi="宋体" w:cs="宋体"/>
          <w:b/>
          <w:sz w:val="28"/>
          <w:szCs w:val="28"/>
        </w:rPr>
        <w:t>3</w:t>
      </w:r>
      <w:r>
        <w:rPr>
          <w:rFonts w:hint="eastAsia" w:ascii="宋体" w:hAnsi="宋体" w:cs="宋体"/>
          <w:b/>
          <w:sz w:val="28"/>
          <w:szCs w:val="28"/>
        </w:rPr>
        <w:t>：我想报考国光中学，还需咨询其他问题，该怎样联系学校？</w:t>
      </w:r>
    </w:p>
    <w:p>
      <w:pPr>
        <w:spacing w:line="480" w:lineRule="exact"/>
        <w:rPr>
          <w:rFonts w:ascii="宋体" w:hAnsi="宋体" w:cs="宋体"/>
          <w:sz w:val="28"/>
          <w:szCs w:val="28"/>
        </w:rPr>
      </w:pPr>
      <w:r>
        <w:rPr>
          <w:rFonts w:ascii="宋体" w:hAnsi="宋体" w:cs="宋体"/>
          <w:b/>
          <w:sz w:val="28"/>
          <w:szCs w:val="28"/>
        </w:rPr>
        <w:t xml:space="preserve">  </w:t>
      </w:r>
      <w:r>
        <w:rPr>
          <w:rFonts w:ascii="宋体" w:hAnsi="宋体" w:cs="宋体"/>
          <w:sz w:val="28"/>
          <w:szCs w:val="28"/>
        </w:rPr>
        <w:t xml:space="preserve">  </w:t>
      </w:r>
      <w:r>
        <w:rPr>
          <w:rFonts w:hint="eastAsia" w:ascii="宋体" w:hAnsi="宋体" w:cs="宋体"/>
          <w:sz w:val="28"/>
          <w:szCs w:val="28"/>
        </w:rPr>
        <w:t>答：您可以拨打学校办公室电话</w:t>
      </w:r>
      <w:r>
        <w:rPr>
          <w:rFonts w:ascii="宋体" w:hAnsi="宋体" w:cs="宋体"/>
          <w:sz w:val="28"/>
          <w:szCs w:val="28"/>
        </w:rPr>
        <w:t>86585115</w:t>
      </w:r>
      <w:r>
        <w:rPr>
          <w:rFonts w:hint="eastAsia" w:ascii="宋体" w:hAnsi="宋体" w:cs="宋体"/>
          <w:sz w:val="28"/>
          <w:szCs w:val="28"/>
        </w:rPr>
        <w:t>，也可以拨打以下这几位老师的电话咨询：黄汉宗老师</w:t>
      </w:r>
      <w:r>
        <w:rPr>
          <w:rFonts w:ascii="宋体" w:hAnsi="宋体" w:cs="宋体"/>
          <w:sz w:val="28"/>
          <w:szCs w:val="28"/>
        </w:rPr>
        <w:t>13004868661</w:t>
      </w:r>
      <w:r>
        <w:rPr>
          <w:rFonts w:hint="eastAsia" w:ascii="宋体" w:hAnsi="宋体" w:cs="宋体"/>
          <w:sz w:val="28"/>
          <w:szCs w:val="28"/>
        </w:rPr>
        <w:t>，王水源老师</w:t>
      </w:r>
      <w:r>
        <w:rPr>
          <w:rFonts w:ascii="宋体" w:hAnsi="宋体" w:cs="宋体"/>
          <w:sz w:val="28"/>
          <w:szCs w:val="28"/>
        </w:rPr>
        <w:t>13110824899</w:t>
      </w:r>
      <w:r>
        <w:rPr>
          <w:rFonts w:hint="eastAsia" w:ascii="宋体" w:hAnsi="宋体" w:cs="宋体"/>
          <w:sz w:val="28"/>
          <w:szCs w:val="28"/>
        </w:rPr>
        <w:t>、黄天明老师</w:t>
      </w:r>
      <w:r>
        <w:rPr>
          <w:rFonts w:ascii="宋体" w:hAnsi="宋体" w:cs="宋体"/>
          <w:sz w:val="28"/>
          <w:szCs w:val="28"/>
        </w:rPr>
        <w:t>13505012675</w:t>
      </w:r>
      <w:r>
        <w:rPr>
          <w:rFonts w:hint="eastAsia" w:ascii="宋体" w:hAnsi="宋体" w:cs="宋体"/>
          <w:sz w:val="28"/>
          <w:szCs w:val="28"/>
        </w:rPr>
        <w:t>、黄明通老师</w:t>
      </w:r>
      <w:r>
        <w:rPr>
          <w:rFonts w:ascii="宋体" w:hAnsi="宋体" w:cs="宋体"/>
          <w:sz w:val="28"/>
          <w:szCs w:val="28"/>
        </w:rPr>
        <w:t>13600765009</w:t>
      </w:r>
      <w:r>
        <w:rPr>
          <w:rFonts w:hint="eastAsia" w:ascii="宋体" w:hAnsi="宋体" w:cs="宋体"/>
          <w:sz w:val="28"/>
          <w:szCs w:val="28"/>
        </w:rPr>
        <w:t>、李夏阳老师</w:t>
      </w:r>
      <w:r>
        <w:rPr>
          <w:rFonts w:ascii="宋体" w:hAnsi="宋体" w:cs="宋体"/>
          <w:sz w:val="28"/>
          <w:szCs w:val="28"/>
        </w:rPr>
        <w:t>13960236195</w:t>
      </w:r>
    </w:p>
    <w:p>
      <w:pPr>
        <w:spacing w:line="480" w:lineRule="exact"/>
        <w:ind w:firstLine="560" w:firstLineChars="200"/>
        <w:rPr>
          <w:rFonts w:ascii="宋体" w:cs="宋体"/>
          <w:sz w:val="28"/>
          <w:szCs w:val="28"/>
        </w:rPr>
      </w:pPr>
    </w:p>
    <w:p>
      <w:pPr>
        <w:spacing w:line="480" w:lineRule="exact"/>
        <w:ind w:firstLine="560" w:firstLineChars="200"/>
        <w:rPr>
          <w:rFonts w:ascii="宋体" w:cs="宋体"/>
          <w:sz w:val="28"/>
          <w:szCs w:val="28"/>
        </w:rPr>
      </w:pPr>
    </w:p>
    <w:p>
      <w:pPr>
        <w:spacing w:line="480" w:lineRule="exact"/>
        <w:ind w:left="420"/>
        <w:rPr>
          <w:rFonts w:ascii="宋体" w:cs="宋体"/>
          <w:sz w:val="28"/>
          <w:szCs w:val="28"/>
        </w:rPr>
      </w:pPr>
    </w:p>
    <w:p>
      <w:pPr>
        <w:spacing w:line="480" w:lineRule="exact"/>
        <w:ind w:left="420"/>
        <w:rPr>
          <w:rFonts w:ascii="宋体" w:cs="宋体"/>
          <w:sz w:val="28"/>
          <w:szCs w:val="28"/>
        </w:rPr>
      </w:pPr>
    </w:p>
    <w:p>
      <w:pPr>
        <w:spacing w:line="480" w:lineRule="exact"/>
        <w:ind w:left="420"/>
        <w:rPr>
          <w:rFonts w:ascii="宋体" w:cs="宋体"/>
          <w:sz w:val="28"/>
          <w:szCs w:val="28"/>
        </w:rPr>
      </w:pPr>
    </w:p>
    <w:p>
      <w:pPr>
        <w:spacing w:line="480" w:lineRule="exact"/>
        <w:ind w:firstLine="2100" w:firstLineChars="750"/>
        <w:rPr>
          <w:rFonts w:ascii="宋体" w:cs="宋体"/>
          <w:sz w:val="28"/>
          <w:szCs w:val="28"/>
        </w:rPr>
      </w:pPr>
    </w:p>
    <w:p>
      <w:pPr>
        <w:spacing w:line="480" w:lineRule="exact"/>
        <w:rPr>
          <w:rFonts w:ascii="宋体" w:cs="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3C0D"/>
    <w:rsid w:val="000020FE"/>
    <w:rsid w:val="000568A2"/>
    <w:rsid w:val="00084E2F"/>
    <w:rsid w:val="000B04EE"/>
    <w:rsid w:val="000B300E"/>
    <w:rsid w:val="000D2D86"/>
    <w:rsid w:val="000F01DB"/>
    <w:rsid w:val="0017038F"/>
    <w:rsid w:val="0022074E"/>
    <w:rsid w:val="002930E7"/>
    <w:rsid w:val="003303B0"/>
    <w:rsid w:val="00373D79"/>
    <w:rsid w:val="0040649B"/>
    <w:rsid w:val="0045308B"/>
    <w:rsid w:val="004614F4"/>
    <w:rsid w:val="004753D2"/>
    <w:rsid w:val="00523836"/>
    <w:rsid w:val="00537090"/>
    <w:rsid w:val="005A2175"/>
    <w:rsid w:val="005D2768"/>
    <w:rsid w:val="005F1AD4"/>
    <w:rsid w:val="00687596"/>
    <w:rsid w:val="006D7669"/>
    <w:rsid w:val="0071288B"/>
    <w:rsid w:val="0082022C"/>
    <w:rsid w:val="008B43DC"/>
    <w:rsid w:val="008C1E2F"/>
    <w:rsid w:val="00976F0D"/>
    <w:rsid w:val="009E73F5"/>
    <w:rsid w:val="00A01036"/>
    <w:rsid w:val="00A74CE4"/>
    <w:rsid w:val="00AC0E6B"/>
    <w:rsid w:val="00B245BD"/>
    <w:rsid w:val="00B65A88"/>
    <w:rsid w:val="00BC6CCB"/>
    <w:rsid w:val="00C02546"/>
    <w:rsid w:val="00C332A4"/>
    <w:rsid w:val="00CA3C0D"/>
    <w:rsid w:val="00D14136"/>
    <w:rsid w:val="00D4648E"/>
    <w:rsid w:val="00D82492"/>
    <w:rsid w:val="00DB2498"/>
    <w:rsid w:val="00E723FA"/>
    <w:rsid w:val="00F56B84"/>
    <w:rsid w:val="00FA7ADF"/>
    <w:rsid w:val="00FC0114"/>
    <w:rsid w:val="07D015F5"/>
    <w:rsid w:val="0C527590"/>
    <w:rsid w:val="0E32106A"/>
    <w:rsid w:val="10093A07"/>
    <w:rsid w:val="11CA5E94"/>
    <w:rsid w:val="123A511F"/>
    <w:rsid w:val="1A9A6DCE"/>
    <w:rsid w:val="1B531435"/>
    <w:rsid w:val="2104114D"/>
    <w:rsid w:val="21CB23AC"/>
    <w:rsid w:val="21FA61E6"/>
    <w:rsid w:val="26680425"/>
    <w:rsid w:val="27957EC1"/>
    <w:rsid w:val="28DC628F"/>
    <w:rsid w:val="2B4C2CAA"/>
    <w:rsid w:val="2F5C7A99"/>
    <w:rsid w:val="2FC040A1"/>
    <w:rsid w:val="351A55A1"/>
    <w:rsid w:val="35386192"/>
    <w:rsid w:val="371A5206"/>
    <w:rsid w:val="38EB7F28"/>
    <w:rsid w:val="3D524356"/>
    <w:rsid w:val="3D743D41"/>
    <w:rsid w:val="3F5661BE"/>
    <w:rsid w:val="3F7A0083"/>
    <w:rsid w:val="427E0ABA"/>
    <w:rsid w:val="43F8142C"/>
    <w:rsid w:val="4A9032C0"/>
    <w:rsid w:val="5787177C"/>
    <w:rsid w:val="59047160"/>
    <w:rsid w:val="59D619B2"/>
    <w:rsid w:val="626121AB"/>
    <w:rsid w:val="67B9185E"/>
    <w:rsid w:val="68774279"/>
    <w:rsid w:val="6BC62600"/>
    <w:rsid w:val="6D7872CC"/>
    <w:rsid w:val="70212A1A"/>
    <w:rsid w:val="73887E12"/>
    <w:rsid w:val="739D02CE"/>
    <w:rsid w:val="75735DDC"/>
    <w:rsid w:val="76164E56"/>
    <w:rsid w:val="763875C5"/>
    <w:rsid w:val="773615D2"/>
    <w:rsid w:val="774B7EFA"/>
    <w:rsid w:val="7B0E20B3"/>
    <w:rsid w:val="7BC85089"/>
    <w:rsid w:val="7BDE351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99"/>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99"/>
    <w:rPr>
      <w:sz w:val="24"/>
    </w:rPr>
  </w:style>
  <w:style w:type="character" w:styleId="7">
    <w:name w:val="Strong"/>
    <w:basedOn w:val="6"/>
    <w:qFormat/>
    <w:uiPriority w:val="99"/>
    <w:rPr>
      <w:rFonts w:cs="Times New Roman"/>
      <w:b/>
      <w:bCs/>
    </w:rPr>
  </w:style>
  <w:style w:type="character" w:styleId="8">
    <w:name w:val="Hyperlink"/>
    <w:basedOn w:val="6"/>
    <w:semiHidden/>
    <w:qFormat/>
    <w:uiPriority w:val="99"/>
    <w:rPr>
      <w:rFonts w:cs="Times New Roman"/>
      <w:color w:val="000000"/>
      <w:u w:val="none"/>
    </w:rPr>
  </w:style>
  <w:style w:type="character" w:customStyle="1" w:styleId="9">
    <w:name w:val="Footer Char"/>
    <w:basedOn w:val="6"/>
    <w:link w:val="2"/>
    <w:semiHidden/>
    <w:qFormat/>
    <w:locked/>
    <w:uiPriority w:val="99"/>
    <w:rPr>
      <w:rFonts w:ascii="Calibri" w:hAnsi="Calibri" w:cs="Times New Roman"/>
      <w:sz w:val="18"/>
      <w:szCs w:val="18"/>
    </w:rPr>
  </w:style>
  <w:style w:type="character" w:customStyle="1" w:styleId="10">
    <w:name w:val="Header Char"/>
    <w:basedOn w:val="6"/>
    <w:link w:val="3"/>
    <w:semiHidden/>
    <w:qFormat/>
    <w:locked/>
    <w:uiPriority w:val="99"/>
    <w:rPr>
      <w:rFonts w:ascii="Calibri" w:hAnsi="Calibri"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6</Pages>
  <Words>464</Words>
  <Characters>2647</Characters>
  <Lines>0</Lines>
  <Paragraphs>0</Paragraphs>
  <TotalTime>63</TotalTime>
  <ScaleCrop>false</ScaleCrop>
  <LinksUpToDate>false</LinksUpToDate>
  <CharactersWithSpaces>0</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2019-05-27T03:03:00Z</dcterms:created>
  <dc:creator>Administrator</dc:creator>
  <cp:lastModifiedBy>尘土</cp:lastModifiedBy>
  <dcterms:modified xsi:type="dcterms:W3CDTF">2019-06-03T02:48:50Z</dcterms:modified>
  <dc:title>国光中学2019年自主招生方案</dc:title>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