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8B0" w:rsidRDefault="004F78B0">
      <w:pPr>
        <w:tabs>
          <w:tab w:val="left" w:pos="7797"/>
        </w:tabs>
        <w:adjustRightInd w:val="0"/>
        <w:snapToGrid w:val="0"/>
        <w:spacing w:line="600" w:lineRule="atLeast"/>
        <w:jc w:val="center"/>
        <w:rPr>
          <w:rFonts w:ascii="方正小标宋简体" w:eastAsia="方正小标宋简体" w:hAnsi="宋体"/>
          <w:sz w:val="44"/>
          <w:szCs w:val="44"/>
        </w:rPr>
      </w:pPr>
    </w:p>
    <w:p w:rsidR="004F78B0" w:rsidRDefault="004F78B0">
      <w:pPr>
        <w:tabs>
          <w:tab w:val="left" w:pos="7797"/>
        </w:tabs>
        <w:adjustRightInd w:val="0"/>
        <w:snapToGrid w:val="0"/>
        <w:spacing w:line="600" w:lineRule="atLeast"/>
        <w:jc w:val="center"/>
        <w:rPr>
          <w:rFonts w:ascii="方正小标宋简体" w:eastAsia="方正小标宋简体" w:hAnsi="宋体"/>
          <w:sz w:val="44"/>
          <w:szCs w:val="44"/>
        </w:rPr>
      </w:pPr>
    </w:p>
    <w:p w:rsidR="004F78B0" w:rsidRDefault="004F78B0">
      <w:pPr>
        <w:tabs>
          <w:tab w:val="left" w:pos="7797"/>
        </w:tabs>
        <w:adjustRightInd w:val="0"/>
        <w:snapToGrid w:val="0"/>
        <w:spacing w:line="600" w:lineRule="atLeast"/>
        <w:jc w:val="center"/>
        <w:rPr>
          <w:rFonts w:ascii="方正小标宋简体" w:eastAsia="方正小标宋简体" w:hAnsi="宋体"/>
          <w:sz w:val="44"/>
          <w:szCs w:val="44"/>
        </w:rPr>
      </w:pPr>
    </w:p>
    <w:p w:rsidR="004F78B0" w:rsidRDefault="004F78B0">
      <w:pPr>
        <w:widowControl/>
        <w:shd w:val="clear" w:color="auto" w:fill="FFFFFF"/>
        <w:adjustRightInd w:val="0"/>
        <w:snapToGrid w:val="0"/>
        <w:spacing w:line="540" w:lineRule="atLeast"/>
        <w:jc w:val="center"/>
        <w:rPr>
          <w:rFonts w:ascii="方正小标宋简体" w:eastAsia="方正小标宋简体" w:hAnsi="方正小标宋简体" w:cs="方正小标宋简体"/>
          <w:kern w:val="0"/>
          <w:sz w:val="44"/>
          <w:szCs w:val="44"/>
        </w:rPr>
      </w:pPr>
      <w:r>
        <w:rPr>
          <w:rFonts w:ascii="宋体" w:hint="eastAsia"/>
          <w:b/>
          <w:color w:val="FF0000"/>
          <w:spacing w:val="40"/>
          <w:w w:val="90"/>
          <w:kern w:val="15"/>
          <w:sz w:val="96"/>
          <w:szCs w:val="88"/>
        </w:rPr>
        <w:t>福建省教育厅文件</w:t>
      </w:r>
    </w:p>
    <w:p w:rsidR="004F78B0" w:rsidRDefault="004F78B0">
      <w:pPr>
        <w:adjustRightInd w:val="0"/>
        <w:snapToGrid w:val="0"/>
        <w:spacing w:line="540" w:lineRule="atLeast"/>
        <w:jc w:val="center"/>
        <w:rPr>
          <w:rFonts w:ascii="仿宋_GB2312" w:eastAsia="仿宋_GB2312" w:hAnsi="华文仿宋"/>
          <w:sz w:val="32"/>
          <w:szCs w:val="32"/>
        </w:rPr>
      </w:pPr>
    </w:p>
    <w:p w:rsidR="004F78B0" w:rsidRDefault="004F78B0">
      <w:pPr>
        <w:adjustRightInd w:val="0"/>
        <w:snapToGrid w:val="0"/>
        <w:spacing w:line="580" w:lineRule="atLeast"/>
        <w:jc w:val="center"/>
        <w:rPr>
          <w:rFonts w:ascii="仿宋_GB2312" w:eastAsia="仿宋_GB2312"/>
          <w:sz w:val="32"/>
          <w:szCs w:val="32"/>
        </w:rPr>
      </w:pPr>
      <w:bookmarkStart w:id="0" w:name="文件编号"/>
      <w:r>
        <w:rPr>
          <w:rFonts w:ascii="仿宋_GB2312" w:eastAsia="仿宋_GB2312" w:hAnsi="华文仿宋" w:hint="eastAsia"/>
          <w:sz w:val="32"/>
          <w:szCs w:val="32"/>
        </w:rPr>
        <w:t>闽教学〔</w:t>
      </w:r>
      <w:r>
        <w:rPr>
          <w:rFonts w:ascii="仿宋_GB2312" w:eastAsia="仿宋_GB2312" w:hAnsi="华文仿宋"/>
          <w:sz w:val="32"/>
          <w:szCs w:val="32"/>
        </w:rPr>
        <w:t>2019</w:t>
      </w:r>
      <w:r>
        <w:rPr>
          <w:rFonts w:ascii="仿宋_GB2312" w:eastAsia="仿宋_GB2312" w:hAnsi="华文仿宋" w:hint="eastAsia"/>
          <w:sz w:val="32"/>
          <w:szCs w:val="32"/>
        </w:rPr>
        <w:t>〕</w:t>
      </w:r>
      <w:bookmarkEnd w:id="0"/>
      <w:r>
        <w:rPr>
          <w:rFonts w:ascii="仿宋_GB2312" w:eastAsia="仿宋_GB2312" w:hAnsi="华文仿宋"/>
          <w:sz w:val="32"/>
          <w:szCs w:val="32"/>
        </w:rPr>
        <w:t>15</w:t>
      </w:r>
      <w:r>
        <w:rPr>
          <w:rFonts w:ascii="仿宋_GB2312" w:eastAsia="仿宋_GB2312" w:hint="eastAsia"/>
          <w:sz w:val="32"/>
          <w:szCs w:val="32"/>
        </w:rPr>
        <w:t>号</w:t>
      </w:r>
    </w:p>
    <w:p w:rsidR="004F78B0" w:rsidRDefault="004F78B0">
      <w:pPr>
        <w:adjustRightInd w:val="0"/>
        <w:snapToGrid w:val="0"/>
        <w:spacing w:line="540" w:lineRule="atLeast"/>
        <w:jc w:val="center"/>
        <w:rPr>
          <w:rFonts w:ascii="仿宋_GB2312" w:eastAsia="仿宋_GB2312" w:hAnsi="华文仿宋"/>
          <w:sz w:val="32"/>
          <w:szCs w:val="32"/>
        </w:rPr>
      </w:pPr>
    </w:p>
    <w:p w:rsidR="004F78B0" w:rsidRDefault="0097693D">
      <w:pPr>
        <w:widowControl/>
        <w:shd w:val="clear" w:color="auto" w:fill="FFFFFF"/>
        <w:spacing w:line="540" w:lineRule="exact"/>
        <w:jc w:val="center"/>
        <w:rPr>
          <w:rFonts w:ascii="方正小标宋简体" w:eastAsia="方正小标宋简体" w:hAnsi="方正小标宋简体" w:cs="方正小标宋简体"/>
          <w:kern w:val="0"/>
          <w:sz w:val="44"/>
          <w:szCs w:val="44"/>
        </w:rPr>
      </w:pPr>
      <w:r w:rsidRPr="0097693D">
        <w:rPr>
          <w:noProof/>
        </w:rPr>
        <w:pict>
          <v:shapetype id="_x0000_t32" coordsize="21600,21600" o:spt="32" o:oned="t" path="m,l21600,21600e" filled="f">
            <v:path arrowok="t" fillok="f" o:connecttype="none"/>
            <o:lock v:ext="edit" shapetype="t"/>
          </v:shapetype>
          <v:shape id="_x0000_s1026" type="#_x0000_t32" style="position:absolute;left:0;text-align:left;margin-left:-2.25pt;margin-top:-16.9pt;width:435.75pt;height:.05pt;z-index:3" o:gfxdata="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V2F&#10;39kAAAAKAQAADwAAAAAAAAABACAAAAAiAAAAZHJzL2Rvd25yZXYueG1sUEsBAhQAFAAAAAgAh07i&#10;QKZZxtboAQAAowMAAA4AAAAAAAAAAQAgAAAAKAEAAGRycy9lMm9Eb2MueG1sUEsFBgAAAAAGAAYA&#10;WQEAAIIFAAAAAA==&#10;" strokecolor="red" strokeweight="2pt"/>
        </w:pict>
      </w:r>
    </w:p>
    <w:p w:rsidR="004F78B0" w:rsidRDefault="004F78B0">
      <w:pPr>
        <w:pStyle w:val="2"/>
        <w:widowControl/>
        <w:spacing w:before="0" w:beforeAutospacing="0" w:after="0" w:afterAutospacing="0" w:line="580" w:lineRule="exact"/>
        <w:jc w:val="center"/>
        <w:rPr>
          <w:rFonts w:ascii="方正小标宋简体" w:eastAsia="方正小标宋简体" w:hAnsi="方正小标宋简体" w:cs="方正小标宋简体"/>
          <w:b w:val="0"/>
          <w:bCs/>
          <w:sz w:val="44"/>
          <w:szCs w:val="44"/>
        </w:rPr>
      </w:pPr>
      <w:r>
        <w:rPr>
          <w:rFonts w:ascii="方正小标宋简体" w:eastAsia="方正小标宋简体" w:hAnsi="方正小标宋简体" w:cs="方正小标宋简体" w:hint="eastAsia"/>
          <w:b w:val="0"/>
          <w:bCs/>
          <w:sz w:val="44"/>
          <w:szCs w:val="44"/>
        </w:rPr>
        <w:t>福建省教育厅关于做好</w:t>
      </w:r>
      <w:r>
        <w:rPr>
          <w:rFonts w:ascii="方正小标宋简体" w:eastAsia="方正小标宋简体" w:hAnsi="方正小标宋简体" w:cs="方正小标宋简体"/>
          <w:b w:val="0"/>
          <w:bCs/>
          <w:sz w:val="44"/>
          <w:szCs w:val="44"/>
        </w:rPr>
        <w:t>2019</w:t>
      </w:r>
      <w:r>
        <w:rPr>
          <w:rFonts w:ascii="方正小标宋简体" w:eastAsia="方正小标宋简体" w:hAnsi="方正小标宋简体" w:cs="方正小标宋简体" w:hint="eastAsia"/>
          <w:b w:val="0"/>
          <w:bCs/>
          <w:sz w:val="44"/>
          <w:szCs w:val="44"/>
        </w:rPr>
        <w:t>年高职扩招</w:t>
      </w:r>
    </w:p>
    <w:p w:rsidR="004F78B0" w:rsidRDefault="004F78B0">
      <w:pPr>
        <w:pStyle w:val="2"/>
        <w:widowControl/>
        <w:spacing w:before="0" w:beforeAutospacing="0" w:after="0" w:afterAutospacing="0" w:line="580" w:lineRule="exact"/>
        <w:jc w:val="center"/>
        <w:rPr>
          <w:rFonts w:ascii="方正小标宋简体" w:eastAsia="方正小标宋简体" w:hAnsi="方正小标宋简体" w:cs="方正小标宋简体"/>
          <w:b w:val="0"/>
          <w:bCs/>
          <w:sz w:val="44"/>
          <w:szCs w:val="44"/>
        </w:rPr>
      </w:pPr>
      <w:r>
        <w:rPr>
          <w:rFonts w:ascii="方正小标宋简体" w:eastAsia="方正小标宋简体" w:hAnsi="方正小标宋简体" w:cs="方正小标宋简体" w:hint="eastAsia"/>
          <w:b w:val="0"/>
          <w:bCs/>
          <w:sz w:val="44"/>
          <w:szCs w:val="44"/>
        </w:rPr>
        <w:t>专项报名工作的通知</w:t>
      </w:r>
    </w:p>
    <w:p w:rsidR="004F78B0" w:rsidRDefault="004F78B0">
      <w:pPr>
        <w:adjustRightInd w:val="0"/>
        <w:snapToGrid w:val="0"/>
        <w:spacing w:line="580" w:lineRule="atLeast"/>
        <w:ind w:firstLine="640"/>
        <w:jc w:val="center"/>
        <w:rPr>
          <w:rFonts w:ascii="仿宋_GB2312" w:eastAsia="仿宋_GB2312" w:hAnsi="仿宋_GB2312" w:cs="仿宋_GB2312"/>
          <w:sz w:val="32"/>
          <w:szCs w:val="32"/>
        </w:rPr>
      </w:pPr>
    </w:p>
    <w:p w:rsidR="004F78B0" w:rsidRPr="0070702F" w:rsidRDefault="004F78B0">
      <w:pPr>
        <w:pStyle w:val="a5"/>
        <w:widowControl/>
        <w:spacing w:before="0" w:beforeAutospacing="0" w:after="0" w:afterAutospacing="0" w:line="540" w:lineRule="exact"/>
        <w:rPr>
          <w:rFonts w:ascii="仿宋_GB2312" w:eastAsia="仿宋_GB2312" w:hAnsi="仿宋_GB2312" w:cs="仿宋_GB2312"/>
          <w:bCs/>
          <w:sz w:val="32"/>
          <w:szCs w:val="32"/>
        </w:rPr>
      </w:pPr>
      <w:r w:rsidRPr="0070702F">
        <w:rPr>
          <w:rFonts w:ascii="仿宋_GB2312" w:eastAsia="仿宋_GB2312" w:hAnsi="仿宋_GB2312" w:cs="仿宋_GB2312" w:hint="eastAsia"/>
          <w:sz w:val="32"/>
          <w:szCs w:val="32"/>
        </w:rPr>
        <w:t>各</w:t>
      </w:r>
      <w:r w:rsidRPr="0070702F">
        <w:rPr>
          <w:rFonts w:ascii="仿宋_GB2312" w:eastAsia="仿宋_GB2312" w:hAnsi="仿宋_GB2312" w:cs="仿宋_GB2312" w:hint="eastAsia"/>
          <w:sz w:val="32"/>
          <w:szCs w:val="32"/>
          <w:shd w:val="clear" w:color="auto" w:fill="FFFFFF"/>
        </w:rPr>
        <w:t>市、县（区）教育局，</w:t>
      </w:r>
      <w:r w:rsidRPr="0070702F">
        <w:rPr>
          <w:rStyle w:val="a6"/>
          <w:rFonts w:ascii="仿宋_GB2312" w:eastAsia="仿宋_GB2312" w:hAnsi="仿宋_GB2312" w:cs="仿宋_GB2312" w:hint="eastAsia"/>
          <w:b w:val="0"/>
          <w:bCs/>
          <w:sz w:val="32"/>
          <w:szCs w:val="32"/>
        </w:rPr>
        <w:t>平潭综合实验区</w:t>
      </w:r>
      <w:r w:rsidRPr="0070702F">
        <w:rPr>
          <w:rFonts w:ascii="仿宋_GB2312" w:eastAsia="仿宋_GB2312" w:hAnsi="仿宋_GB2312" w:cs="仿宋_GB2312" w:hint="eastAsia"/>
          <w:sz w:val="32"/>
          <w:szCs w:val="32"/>
          <w:shd w:val="clear" w:color="auto" w:fill="FFFFFF"/>
        </w:rPr>
        <w:t>教育局</w:t>
      </w:r>
      <w:r w:rsidRPr="0070702F">
        <w:rPr>
          <w:rFonts w:ascii="仿宋_GB2312" w:eastAsia="仿宋_GB2312" w:hAnsi="宋体" w:cs="宋体" w:hint="eastAsia"/>
          <w:sz w:val="32"/>
          <w:szCs w:val="32"/>
        </w:rPr>
        <w:t>，各</w:t>
      </w:r>
      <w:r w:rsidRPr="0070702F">
        <w:rPr>
          <w:rStyle w:val="a6"/>
          <w:rFonts w:ascii="仿宋_GB2312" w:eastAsia="仿宋_GB2312" w:hAnsi="仿宋_GB2312" w:cs="仿宋_GB2312" w:hint="eastAsia"/>
          <w:b w:val="0"/>
          <w:bCs/>
          <w:sz w:val="32"/>
          <w:szCs w:val="32"/>
        </w:rPr>
        <w:t>高职院校、</w:t>
      </w:r>
      <w:r w:rsidRPr="0070702F">
        <w:rPr>
          <w:rFonts w:ascii="仿宋_GB2312" w:eastAsia="仿宋_GB2312" w:hAnsi="仿宋_GB2312" w:cs="仿宋_GB2312" w:hint="eastAsia"/>
          <w:sz w:val="32"/>
          <w:szCs w:val="32"/>
        </w:rPr>
        <w:t>省属中职学校</w:t>
      </w:r>
      <w:r w:rsidRPr="0070702F">
        <w:rPr>
          <w:rStyle w:val="a6"/>
          <w:rFonts w:ascii="仿宋_GB2312" w:eastAsia="仿宋_GB2312" w:hAnsi="仿宋_GB2312" w:cs="仿宋_GB2312" w:hint="eastAsia"/>
          <w:b w:val="0"/>
          <w:bCs/>
          <w:sz w:val="32"/>
          <w:szCs w:val="32"/>
        </w:rPr>
        <w:t>：</w:t>
      </w:r>
    </w:p>
    <w:p w:rsidR="004F78B0" w:rsidRPr="0070702F" w:rsidRDefault="004F78B0" w:rsidP="007D56B4">
      <w:pPr>
        <w:pStyle w:val="a5"/>
        <w:widowControl/>
        <w:spacing w:before="0" w:beforeAutospacing="0" w:after="0" w:afterAutospacing="0" w:line="540" w:lineRule="exact"/>
        <w:ind w:firstLineChars="200" w:firstLine="640"/>
        <w:jc w:val="both"/>
        <w:rPr>
          <w:rFonts w:ascii="仿宋_GB2312" w:eastAsia="仿宋_GB2312" w:hAnsi="仿宋_GB2312" w:cs="仿宋_GB2312"/>
          <w:sz w:val="32"/>
          <w:szCs w:val="32"/>
        </w:rPr>
      </w:pPr>
      <w:r w:rsidRPr="0070702F">
        <w:rPr>
          <w:rFonts w:ascii="仿宋_GB2312" w:eastAsia="仿宋_GB2312" w:hAnsi="仿宋_GB2312" w:cs="仿宋_GB2312" w:hint="eastAsia"/>
          <w:sz w:val="32"/>
          <w:szCs w:val="32"/>
        </w:rPr>
        <w:t>根据教育部等六部门《关于印发</w:t>
      </w:r>
      <w:r w:rsidRPr="0070702F">
        <w:rPr>
          <w:rFonts w:ascii="仿宋_GB2312" w:eastAsia="仿宋_GB2312" w:hAnsi="仿宋_GB2312" w:cs="仿宋_GB2312"/>
          <w:sz w:val="32"/>
          <w:szCs w:val="32"/>
        </w:rPr>
        <w:t>&lt;</w:t>
      </w:r>
      <w:r w:rsidRPr="0070702F">
        <w:rPr>
          <w:rFonts w:ascii="仿宋_GB2312" w:eastAsia="仿宋_GB2312" w:hAnsi="仿宋_GB2312" w:cs="仿宋_GB2312" w:hint="eastAsia"/>
          <w:sz w:val="32"/>
          <w:szCs w:val="32"/>
        </w:rPr>
        <w:t>高职扩招专项工作实施方案</w:t>
      </w:r>
      <w:r w:rsidRPr="0070702F">
        <w:rPr>
          <w:rFonts w:ascii="仿宋_GB2312" w:eastAsia="仿宋_GB2312" w:hAnsi="仿宋_GB2312" w:cs="仿宋_GB2312"/>
          <w:sz w:val="32"/>
          <w:szCs w:val="32"/>
        </w:rPr>
        <w:t>&gt;</w:t>
      </w:r>
      <w:r w:rsidRPr="0070702F">
        <w:rPr>
          <w:rFonts w:ascii="仿宋_GB2312" w:eastAsia="仿宋_GB2312" w:hAnsi="仿宋_GB2312" w:cs="仿宋_GB2312" w:hint="eastAsia"/>
          <w:sz w:val="32"/>
          <w:szCs w:val="32"/>
        </w:rPr>
        <w:t>的通知》（教职成〔</w:t>
      </w:r>
      <w:r w:rsidRPr="0070702F">
        <w:rPr>
          <w:rFonts w:ascii="仿宋_GB2312" w:eastAsia="仿宋_GB2312" w:hAnsi="仿宋_GB2312" w:cs="仿宋_GB2312"/>
          <w:sz w:val="32"/>
          <w:szCs w:val="32"/>
        </w:rPr>
        <w:t>2019</w:t>
      </w:r>
      <w:r w:rsidRPr="0070702F">
        <w:rPr>
          <w:rFonts w:ascii="仿宋_GB2312" w:eastAsia="仿宋_GB2312" w:hAnsi="仿宋_GB2312" w:cs="仿宋_GB2312" w:hint="eastAsia"/>
          <w:sz w:val="32"/>
          <w:szCs w:val="32"/>
        </w:rPr>
        <w:t>〕</w:t>
      </w:r>
      <w:r w:rsidRPr="0070702F">
        <w:rPr>
          <w:rFonts w:ascii="仿宋_GB2312" w:eastAsia="仿宋_GB2312" w:hAnsi="仿宋_GB2312" w:cs="仿宋_GB2312"/>
          <w:sz w:val="32"/>
          <w:szCs w:val="32"/>
        </w:rPr>
        <w:t>12</w:t>
      </w:r>
      <w:r w:rsidRPr="0070702F">
        <w:rPr>
          <w:rFonts w:ascii="仿宋_GB2312" w:eastAsia="仿宋_GB2312" w:hAnsi="仿宋_GB2312" w:cs="仿宋_GB2312" w:hint="eastAsia"/>
          <w:sz w:val="32"/>
          <w:szCs w:val="32"/>
        </w:rPr>
        <w:t>号）和教育部办公厅《关于做好</w:t>
      </w:r>
      <w:r w:rsidRPr="0070702F">
        <w:rPr>
          <w:rFonts w:ascii="仿宋_GB2312" w:eastAsia="仿宋_GB2312" w:hAnsi="仿宋_GB2312" w:cs="仿宋_GB2312"/>
          <w:sz w:val="32"/>
          <w:szCs w:val="32"/>
        </w:rPr>
        <w:t>2019</w:t>
      </w:r>
      <w:r w:rsidRPr="0070702F">
        <w:rPr>
          <w:rFonts w:ascii="仿宋_GB2312" w:eastAsia="仿宋_GB2312" w:hAnsi="仿宋_GB2312" w:cs="仿宋_GB2312" w:hint="eastAsia"/>
          <w:sz w:val="32"/>
          <w:szCs w:val="32"/>
        </w:rPr>
        <w:t>年高职扩招专项考试招生工作的通知》（教学厅〔</w:t>
      </w:r>
      <w:r w:rsidRPr="0070702F">
        <w:rPr>
          <w:rFonts w:ascii="仿宋_GB2312" w:eastAsia="仿宋_GB2312" w:hAnsi="仿宋_GB2312" w:cs="仿宋_GB2312"/>
          <w:sz w:val="32"/>
          <w:szCs w:val="32"/>
        </w:rPr>
        <w:t>2019</w:t>
      </w:r>
      <w:r w:rsidRPr="0070702F">
        <w:rPr>
          <w:rFonts w:ascii="仿宋_GB2312" w:eastAsia="仿宋_GB2312" w:hAnsi="仿宋_GB2312" w:cs="仿宋_GB2312" w:hint="eastAsia"/>
          <w:sz w:val="32"/>
          <w:szCs w:val="32"/>
        </w:rPr>
        <w:t>〕</w:t>
      </w:r>
      <w:r w:rsidRPr="0070702F">
        <w:rPr>
          <w:rFonts w:ascii="仿宋_GB2312" w:eastAsia="仿宋_GB2312" w:hAnsi="仿宋_GB2312" w:cs="仿宋_GB2312"/>
          <w:sz w:val="32"/>
          <w:szCs w:val="32"/>
        </w:rPr>
        <w:t>6</w:t>
      </w:r>
      <w:r w:rsidRPr="0070702F">
        <w:rPr>
          <w:rFonts w:ascii="仿宋_GB2312" w:eastAsia="仿宋_GB2312" w:hAnsi="仿宋_GB2312" w:cs="仿宋_GB2312" w:hint="eastAsia"/>
          <w:sz w:val="32"/>
          <w:szCs w:val="32"/>
        </w:rPr>
        <w:t>号）要求，</w:t>
      </w:r>
      <w:r w:rsidRPr="0070702F">
        <w:rPr>
          <w:rFonts w:ascii="仿宋_GB2312" w:eastAsia="仿宋_GB2312" w:hAnsi="仿宋_GB2312" w:cs="仿宋_GB2312" w:hint="eastAsia"/>
          <w:sz w:val="32"/>
          <w:szCs w:val="32"/>
          <w:shd w:val="clear" w:color="auto" w:fill="FFFFFF"/>
        </w:rPr>
        <w:t>结合我省实际，</w:t>
      </w:r>
      <w:r w:rsidRPr="0070702F">
        <w:rPr>
          <w:rFonts w:ascii="仿宋_GB2312" w:eastAsia="仿宋_GB2312" w:hAnsi="仿宋_GB2312" w:cs="仿宋_GB2312" w:hint="eastAsia"/>
          <w:sz w:val="32"/>
          <w:szCs w:val="32"/>
        </w:rPr>
        <w:t>现就做好我省高职扩招专项报名有关工作通知如下：</w:t>
      </w:r>
    </w:p>
    <w:p w:rsidR="004F78B0" w:rsidRPr="00666E2F" w:rsidRDefault="004F78B0" w:rsidP="007D56B4">
      <w:pPr>
        <w:pStyle w:val="a5"/>
        <w:widowControl/>
        <w:spacing w:before="0" w:beforeAutospacing="0" w:after="0" w:afterAutospacing="0" w:line="540" w:lineRule="exact"/>
        <w:ind w:firstLineChars="200" w:firstLine="640"/>
        <w:jc w:val="both"/>
        <w:rPr>
          <w:rStyle w:val="a6"/>
          <w:rFonts w:ascii="黑体" w:eastAsia="黑体" w:hAnsi="黑体" w:cs="黑体"/>
          <w:b w:val="0"/>
          <w:sz w:val="32"/>
          <w:szCs w:val="32"/>
        </w:rPr>
      </w:pPr>
      <w:r w:rsidRPr="00666E2F">
        <w:rPr>
          <w:rStyle w:val="a6"/>
          <w:rFonts w:ascii="黑体" w:eastAsia="黑体" w:hAnsi="黑体" w:cs="黑体" w:hint="eastAsia"/>
          <w:b w:val="0"/>
          <w:sz w:val="32"/>
          <w:szCs w:val="32"/>
        </w:rPr>
        <w:t>一、报名对象</w:t>
      </w:r>
    </w:p>
    <w:p w:rsidR="004F78B0" w:rsidRDefault="004F78B0" w:rsidP="007D56B4">
      <w:pPr>
        <w:pStyle w:val="a5"/>
        <w:widowControl/>
        <w:spacing w:before="0" w:beforeAutospacing="0" w:after="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（一）普通高中、中等职业学校（含技工院校，下同）毕业生和退役军人、下岗失业人员、农民工、新型职业农民等人员。</w:t>
      </w:r>
    </w:p>
    <w:p w:rsidR="004F78B0" w:rsidRDefault="004F78B0" w:rsidP="007D56B4">
      <w:pPr>
        <w:pStyle w:val="a5"/>
        <w:widowControl/>
        <w:spacing w:before="0" w:beforeAutospacing="0" w:after="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（二）已报名参加我省今年高等职业教育入学考试（以下简称高职招考）未被录取，且未报名参加今年普通高考的考生。</w:t>
      </w:r>
    </w:p>
    <w:p w:rsidR="004F78B0" w:rsidRDefault="004F78B0" w:rsidP="007D56B4">
      <w:pPr>
        <w:pStyle w:val="a5"/>
        <w:widowControl/>
        <w:spacing w:before="0" w:beforeAutospacing="0" w:after="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（三）已报名参加今年我省普通高考的考生，不再参加此次报名。若未被录取，届时可报名参加今年高职扩招专项考试，具体另行通知。</w:t>
      </w:r>
    </w:p>
    <w:p w:rsidR="004F78B0" w:rsidRPr="00666E2F" w:rsidRDefault="004F78B0" w:rsidP="007D56B4">
      <w:pPr>
        <w:pStyle w:val="a5"/>
        <w:widowControl/>
        <w:spacing w:before="0" w:beforeAutospacing="0" w:after="0" w:afterAutospacing="0" w:line="540" w:lineRule="exact"/>
        <w:ind w:firstLineChars="200" w:firstLine="640"/>
        <w:jc w:val="both"/>
        <w:rPr>
          <w:rStyle w:val="a6"/>
          <w:rFonts w:ascii="黑体" w:eastAsia="黑体" w:hAnsi="黑体" w:cs="黑体"/>
          <w:b w:val="0"/>
          <w:sz w:val="32"/>
          <w:szCs w:val="32"/>
        </w:rPr>
      </w:pPr>
      <w:r w:rsidRPr="00666E2F">
        <w:rPr>
          <w:rStyle w:val="a6"/>
          <w:rFonts w:ascii="黑体" w:eastAsia="黑体" w:hAnsi="黑体" w:cs="黑体" w:hint="eastAsia"/>
          <w:b w:val="0"/>
          <w:sz w:val="32"/>
          <w:szCs w:val="32"/>
        </w:rPr>
        <w:t>二、报名条件</w:t>
      </w:r>
    </w:p>
    <w:p w:rsidR="004F78B0" w:rsidRDefault="004F78B0" w:rsidP="007D56B4">
      <w:pPr>
        <w:pStyle w:val="a5"/>
        <w:widowControl/>
        <w:spacing w:before="0" w:beforeAutospacing="0" w:after="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报名人员应符合我省高职招考的报名条件，详见《关于做好</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年高职招考报名工作的通知》（闽教考〔</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44</w:t>
      </w:r>
      <w:r>
        <w:rPr>
          <w:rFonts w:ascii="仿宋_GB2312" w:eastAsia="仿宋_GB2312" w:hAnsi="仿宋_GB2312" w:cs="仿宋_GB2312" w:hint="eastAsia"/>
          <w:sz w:val="32"/>
          <w:szCs w:val="32"/>
        </w:rPr>
        <w:t>号）。</w:t>
      </w:r>
    </w:p>
    <w:p w:rsidR="004F78B0" w:rsidRPr="00666E2F" w:rsidRDefault="004F78B0" w:rsidP="007D56B4">
      <w:pPr>
        <w:pStyle w:val="a5"/>
        <w:widowControl/>
        <w:spacing w:before="0" w:beforeAutospacing="0" w:after="0" w:afterAutospacing="0" w:line="540" w:lineRule="exact"/>
        <w:ind w:firstLineChars="200" w:firstLine="640"/>
        <w:jc w:val="both"/>
        <w:rPr>
          <w:rStyle w:val="a6"/>
          <w:rFonts w:ascii="黑体" w:eastAsia="黑体" w:hAnsi="黑体" w:cs="黑体"/>
          <w:b w:val="0"/>
          <w:sz w:val="32"/>
          <w:szCs w:val="32"/>
        </w:rPr>
      </w:pPr>
      <w:r w:rsidRPr="00666E2F">
        <w:rPr>
          <w:rStyle w:val="a6"/>
          <w:rFonts w:ascii="黑体" w:eastAsia="黑体" w:hAnsi="黑体" w:cs="黑体" w:hint="eastAsia"/>
          <w:b w:val="0"/>
          <w:sz w:val="32"/>
          <w:szCs w:val="32"/>
        </w:rPr>
        <w:t>三、报名办法</w:t>
      </w:r>
    </w:p>
    <w:p w:rsidR="004F78B0" w:rsidRDefault="004F78B0" w:rsidP="007D56B4">
      <w:pPr>
        <w:pStyle w:val="a5"/>
        <w:widowControl/>
        <w:spacing w:before="0" w:beforeAutospacing="0" w:after="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报名分为“网上报名”和“现场确认”两个阶段。</w:t>
      </w:r>
    </w:p>
    <w:p w:rsidR="004F78B0" w:rsidRDefault="004F78B0" w:rsidP="007D56B4">
      <w:pPr>
        <w:pStyle w:val="a5"/>
        <w:widowControl/>
        <w:numPr>
          <w:ilvl w:val="0"/>
          <w:numId w:val="1"/>
        </w:numPr>
        <w:spacing w:before="0" w:beforeAutospacing="0" w:after="0" w:afterAutospacing="0" w:line="540" w:lineRule="exact"/>
        <w:ind w:firstLineChars="200" w:firstLine="640"/>
        <w:jc w:val="both"/>
        <w:rPr>
          <w:rStyle w:val="a6"/>
          <w:rFonts w:ascii="楷体_GB2312" w:eastAsia="楷体_GB2312" w:hAnsi="仿宋_GB2312" w:cs="仿宋_GB2312"/>
          <w:sz w:val="32"/>
          <w:szCs w:val="32"/>
        </w:rPr>
      </w:pPr>
      <w:r>
        <w:rPr>
          <w:rStyle w:val="a6"/>
          <w:rFonts w:ascii="楷体_GB2312" w:eastAsia="楷体_GB2312" w:hAnsi="仿宋_GB2312" w:cs="仿宋_GB2312" w:hint="eastAsia"/>
          <w:sz w:val="32"/>
          <w:szCs w:val="32"/>
        </w:rPr>
        <w:t>网上报名</w:t>
      </w:r>
    </w:p>
    <w:p w:rsidR="004F78B0" w:rsidRDefault="004F78B0" w:rsidP="007D56B4">
      <w:pPr>
        <w:pStyle w:val="a5"/>
        <w:widowControl/>
        <w:spacing w:before="0" w:beforeAutospacing="0" w:after="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报考人员请于</w:t>
      </w:r>
      <w:smartTag w:uri="urn:schemas-microsoft-com:office:smarttags" w:element="chsdate">
        <w:smartTagPr>
          <w:attr w:name="Year" w:val="2019"/>
          <w:attr w:name="Month" w:val="6"/>
          <w:attr w:name="Day" w:val="10"/>
          <w:attr w:name="IsLunarDate" w:val="False"/>
          <w:attr w:name="IsROCDate" w:val="False"/>
        </w:smartTag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至</w:t>
      </w:r>
      <w:smartTag w:uri="urn:schemas-microsoft-com:office:smarttags" w:element="chsdate">
        <w:smartTagPr>
          <w:attr w:name="Year" w:val="2019"/>
          <w:attr w:name="Month" w:val="6"/>
          <w:attr w:name="Day" w:val="20"/>
          <w:attr w:name="IsLunarDate" w:val="False"/>
          <w:attr w:name="IsROCDate" w:val="False"/>
        </w:smartTagP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登录福建省教育考试院网站（</w:t>
      </w:r>
      <w:r>
        <w:rPr>
          <w:rFonts w:ascii="仿宋_GB2312" w:eastAsia="仿宋_GB2312" w:hAnsi="仿宋_GB2312" w:cs="仿宋_GB2312"/>
          <w:sz w:val="32"/>
          <w:szCs w:val="32"/>
        </w:rPr>
        <w:t>www.eeafj.cn</w:t>
      </w:r>
      <w:r>
        <w:rPr>
          <w:rFonts w:ascii="仿宋_GB2312" w:eastAsia="仿宋_GB2312" w:hAnsi="仿宋_GB2312" w:cs="仿宋_GB2312" w:hint="eastAsia"/>
          <w:sz w:val="32"/>
          <w:szCs w:val="32"/>
        </w:rPr>
        <w:t>）“数字服务大厅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高职扩招专项”，进行网上账号注册。今年退役的军人可于</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月份申请补报名，具体另行通知。</w:t>
      </w:r>
    </w:p>
    <w:p w:rsidR="004F78B0" w:rsidRDefault="004F78B0" w:rsidP="007D56B4">
      <w:pPr>
        <w:pStyle w:val="a5"/>
        <w:widowControl/>
        <w:spacing w:before="0" w:beforeAutospacing="0" w:after="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报考人员在报名系统如实填写有关报名信息，并对所填信息的真实性、准确性负责；同时要选择户籍或学籍所在县（市、区）教育招生考试机构现场确认点。</w:t>
      </w:r>
    </w:p>
    <w:p w:rsidR="004F78B0" w:rsidRDefault="004F78B0" w:rsidP="007D56B4">
      <w:pPr>
        <w:pStyle w:val="a5"/>
        <w:widowControl/>
        <w:spacing w:before="0" w:beforeAutospacing="0" w:after="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报考分“应届普通高中和中等职业学校毕业生”“退役军人”“下岗失业人员”“农民工”“新型职业农民”“往届其它”等六类，考生根据本人情况准确选择。</w:t>
      </w:r>
    </w:p>
    <w:p w:rsidR="004F78B0" w:rsidRDefault="004F78B0" w:rsidP="007D56B4">
      <w:pPr>
        <w:pStyle w:val="a5"/>
        <w:widowControl/>
        <w:spacing w:before="0" w:beforeAutospacing="0" w:after="0" w:afterAutospacing="0" w:line="540" w:lineRule="exact"/>
        <w:ind w:firstLineChars="200" w:firstLine="640"/>
        <w:jc w:val="both"/>
        <w:rPr>
          <w:rStyle w:val="a6"/>
          <w:rFonts w:ascii="楷体_GB2312" w:eastAsia="楷体_GB2312" w:hAnsi="仿宋_GB2312" w:cs="仿宋_GB2312"/>
          <w:sz w:val="32"/>
          <w:szCs w:val="32"/>
        </w:rPr>
      </w:pPr>
      <w:r>
        <w:rPr>
          <w:rStyle w:val="a6"/>
          <w:rFonts w:ascii="楷体_GB2312" w:eastAsia="楷体_GB2312" w:hAnsi="仿宋_GB2312" w:cs="仿宋_GB2312" w:hint="eastAsia"/>
          <w:sz w:val="32"/>
          <w:szCs w:val="32"/>
        </w:rPr>
        <w:t>（二）现场确认</w:t>
      </w:r>
    </w:p>
    <w:p w:rsidR="004F78B0" w:rsidRDefault="004F78B0" w:rsidP="007D56B4">
      <w:pPr>
        <w:pStyle w:val="a5"/>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shd w:val="clear" w:color="auto" w:fill="FFFFFF"/>
        </w:rPr>
        <w:lastRenderedPageBreak/>
        <w:t>1.</w:t>
      </w:r>
      <w:r>
        <w:rPr>
          <w:rFonts w:ascii="仿宋_GB2312" w:eastAsia="仿宋_GB2312" w:hAnsi="仿宋_GB2312" w:cs="仿宋_GB2312" w:hint="eastAsia"/>
          <w:color w:val="000000"/>
          <w:sz w:val="32"/>
          <w:szCs w:val="32"/>
          <w:shd w:val="clear" w:color="auto" w:fill="FFFFFF"/>
        </w:rPr>
        <w:t>报名确认点设在县（市、区）教育招生考试机构。各地应于报名开始前，向社会公布本辖区报名确认点的名称、受理范围、地址、咨询电话等信息。</w:t>
      </w:r>
    </w:p>
    <w:p w:rsidR="004F78B0" w:rsidRDefault="004F78B0" w:rsidP="007D56B4">
      <w:pPr>
        <w:pStyle w:val="a5"/>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shd w:val="clear" w:color="auto" w:fill="FFFFFF"/>
        </w:rPr>
        <w:t>2.</w:t>
      </w:r>
      <w:r>
        <w:rPr>
          <w:rFonts w:ascii="仿宋_GB2312" w:eastAsia="仿宋_GB2312" w:hAnsi="仿宋_GB2312" w:cs="仿宋_GB2312" w:hint="eastAsia"/>
          <w:sz w:val="32"/>
          <w:szCs w:val="32"/>
        </w:rPr>
        <w:t>完成网上报名的考生本人</w:t>
      </w:r>
      <w:r>
        <w:rPr>
          <w:rFonts w:ascii="仿宋_GB2312" w:eastAsia="仿宋_GB2312" w:hAnsi="仿宋_GB2312" w:cs="仿宋_GB2312" w:hint="eastAsia"/>
          <w:color w:val="000000"/>
          <w:sz w:val="32"/>
          <w:szCs w:val="32"/>
          <w:shd w:val="clear" w:color="auto" w:fill="FFFFFF"/>
        </w:rPr>
        <w:t>须于</w:t>
      </w:r>
      <w:smartTag w:uri="urn:schemas-microsoft-com:office:smarttags" w:element="chsdate">
        <w:smartTagPr>
          <w:attr w:name="Year" w:val="2019"/>
          <w:attr w:name="Month" w:val="6"/>
          <w:attr w:name="Day" w:val="28"/>
          <w:attr w:name="IsLunarDate" w:val="False"/>
          <w:attr w:name="IsROCDate" w:val="False"/>
        </w:smartTagPr>
        <w:r>
          <w:rPr>
            <w:rFonts w:ascii="仿宋_GB2312" w:eastAsia="仿宋_GB2312" w:hAnsi="仿宋_GB2312" w:cs="仿宋_GB2312"/>
            <w:color w:val="000000"/>
            <w:sz w:val="32"/>
            <w:szCs w:val="32"/>
            <w:shd w:val="clear" w:color="auto" w:fill="FFFFFF"/>
          </w:rPr>
          <w:t>6</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color w:val="000000"/>
            <w:sz w:val="32"/>
            <w:szCs w:val="32"/>
            <w:shd w:val="clear" w:color="auto" w:fill="FFFFFF"/>
          </w:rPr>
          <w:t>28</w:t>
        </w:r>
        <w:r>
          <w:rPr>
            <w:rFonts w:ascii="仿宋_GB2312" w:eastAsia="仿宋_GB2312" w:hAnsi="仿宋_GB2312" w:cs="仿宋_GB2312" w:hint="eastAsia"/>
            <w:color w:val="000000"/>
            <w:sz w:val="32"/>
            <w:szCs w:val="32"/>
            <w:shd w:val="clear" w:color="auto" w:fill="FFFFFF"/>
          </w:rPr>
          <w:t>日</w:t>
        </w:r>
      </w:smartTag>
      <w:r>
        <w:rPr>
          <w:rFonts w:ascii="仿宋_GB2312" w:eastAsia="仿宋_GB2312" w:hAnsi="仿宋_GB2312" w:cs="仿宋_GB2312"/>
          <w:color w:val="000000"/>
          <w:sz w:val="32"/>
          <w:szCs w:val="32"/>
          <w:shd w:val="clear" w:color="auto" w:fill="FFFFFF"/>
        </w:rPr>
        <w:t>-</w:t>
      </w:r>
      <w:smartTag w:uri="urn:schemas-microsoft-com:office:smarttags" w:element="chsdate">
        <w:smartTagPr>
          <w:attr w:name="Year" w:val="2019"/>
          <w:attr w:name="Month" w:val="7"/>
          <w:attr w:name="Day" w:val="3"/>
          <w:attr w:name="IsLunarDate" w:val="False"/>
          <w:attr w:name="IsROCDate" w:val="False"/>
        </w:smartTagPr>
        <w:r>
          <w:rPr>
            <w:rFonts w:ascii="仿宋_GB2312" w:eastAsia="仿宋_GB2312" w:hAnsi="仿宋_GB2312" w:cs="仿宋_GB2312"/>
            <w:color w:val="000000"/>
            <w:sz w:val="32"/>
            <w:szCs w:val="32"/>
            <w:shd w:val="clear" w:color="auto" w:fill="FFFFFF"/>
          </w:rPr>
          <w:t>7</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日</w:t>
        </w:r>
      </w:smartTag>
      <w:r>
        <w:rPr>
          <w:rFonts w:ascii="仿宋_GB2312" w:eastAsia="仿宋_GB2312" w:hAnsi="仿宋_GB2312" w:cs="仿宋_GB2312" w:hint="eastAsia"/>
          <w:color w:val="000000"/>
          <w:sz w:val="32"/>
          <w:szCs w:val="32"/>
          <w:shd w:val="clear" w:color="auto" w:fill="FFFFFF"/>
        </w:rPr>
        <w:t>，持本人户口簿、二代居民身份证和以下报名所需材料的原件和复印件（供现场核对）到本人所选择的确认点进行现场确认：</w:t>
      </w:r>
    </w:p>
    <w:p w:rsidR="004F78B0" w:rsidRDefault="004F78B0" w:rsidP="007D56B4">
      <w:pPr>
        <w:pStyle w:val="a5"/>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）应届毕业生须提交毕业班学籍花名册（须经学籍主管行政部门审定并加盖学籍专用章）和实际就读证明（须经报考人员所在学校</w:t>
      </w:r>
      <w:r>
        <w:rPr>
          <w:rFonts w:ascii="仿宋_GB2312" w:eastAsia="仿宋_GB2312" w:hAnsi="仿宋_GB2312" w:cs="仿宋_GB2312" w:hint="eastAsia"/>
          <w:sz w:val="32"/>
          <w:szCs w:val="32"/>
        </w:rPr>
        <w:t>审定、校长签字并加盖学校公章）。</w:t>
      </w:r>
    </w:p>
    <w:p w:rsidR="004F78B0" w:rsidRDefault="004F78B0" w:rsidP="007D56B4">
      <w:pPr>
        <w:pStyle w:val="a5"/>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shd w:val="clear" w:color="auto" w:fill="FFFFFF"/>
        </w:rPr>
        <w:t>往届毕业生须提交高中阶段学校毕业证书，同等学力人员须提交初中毕业证书等相关证明材料。</w:t>
      </w:r>
    </w:p>
    <w:p w:rsidR="004F78B0" w:rsidRDefault="004F78B0" w:rsidP="007D56B4">
      <w:pPr>
        <w:pStyle w:val="a5"/>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sz w:val="32"/>
          <w:szCs w:val="32"/>
        </w:rPr>
        <w:t>退役军人、下岗失业人员、农民工和新型职业农民现场确认时需提交能证明相应身份和职业的相关材料（具体材料清单将同步在报名网站公布）</w:t>
      </w:r>
    </w:p>
    <w:p w:rsidR="004F78B0" w:rsidRDefault="004F78B0" w:rsidP="007D56B4">
      <w:pPr>
        <w:pStyle w:val="a5"/>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shd w:val="clear" w:color="auto" w:fill="FFFFFF"/>
        </w:rPr>
        <w:t>具备</w:t>
      </w:r>
      <w:r>
        <w:rPr>
          <w:rFonts w:ascii="仿宋_GB2312" w:eastAsia="仿宋_GB2312" w:hAnsi="仿宋_GB2312" w:cs="仿宋_GB2312" w:hint="eastAsia"/>
          <w:color w:val="000000"/>
          <w:sz w:val="32"/>
          <w:szCs w:val="32"/>
        </w:rPr>
        <w:t>免试录取或免予职业技能测试资格的考生还须提供相关职业院校技能大赛获奖证书或相关职业技能等级证书。</w:t>
      </w:r>
    </w:p>
    <w:p w:rsidR="004F78B0" w:rsidRDefault="004F78B0" w:rsidP="007D56B4">
      <w:pPr>
        <w:pStyle w:val="a5"/>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color w:val="000000"/>
          <w:sz w:val="32"/>
          <w:szCs w:val="32"/>
          <w:shd w:val="clear" w:color="auto" w:fill="FFFFFF"/>
        </w:rPr>
        <w:t>报考人员本人应认真阅读报名确认点打印的《</w:t>
      </w:r>
      <w:r>
        <w:rPr>
          <w:rFonts w:ascii="仿宋_GB2312" w:eastAsia="仿宋_GB2312" w:hAnsi="仿宋_GB2312" w:cs="仿宋_GB2312"/>
          <w:color w:val="000000"/>
          <w:sz w:val="32"/>
          <w:szCs w:val="32"/>
          <w:shd w:val="clear" w:color="auto" w:fill="FFFFFF"/>
        </w:rPr>
        <w:t>2019</w:t>
      </w:r>
      <w:r>
        <w:rPr>
          <w:rFonts w:ascii="仿宋_GB2312" w:eastAsia="仿宋_GB2312" w:hAnsi="仿宋_GB2312" w:cs="仿宋_GB2312" w:hint="eastAsia"/>
          <w:color w:val="000000"/>
          <w:sz w:val="32"/>
          <w:szCs w:val="32"/>
          <w:shd w:val="clear" w:color="auto" w:fill="FFFFFF"/>
        </w:rPr>
        <w:t>年福建省普通高等学校招生考试报名表》上的所有信息，核对确认无误后签名，非报考人员本人不得代签。一经确认，所有信息不得更改。报考人员签名确认后，由于信息错误导致的后果由报考人员本人负责。</w:t>
      </w:r>
    </w:p>
    <w:p w:rsidR="004F78B0" w:rsidRDefault="004F78B0" w:rsidP="007D56B4">
      <w:pPr>
        <w:pStyle w:val="a5"/>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0000"/>
          <w:sz w:val="32"/>
          <w:szCs w:val="32"/>
          <w:shd w:val="clear" w:color="auto" w:fill="FFFFFF"/>
        </w:rPr>
        <w:t>4.</w:t>
      </w:r>
      <w:r>
        <w:rPr>
          <w:rFonts w:ascii="仿宋_GB2312" w:eastAsia="仿宋_GB2312" w:hAnsi="仿宋_GB2312" w:cs="仿宋_GB2312" w:hint="eastAsia"/>
          <w:color w:val="000000"/>
          <w:sz w:val="32"/>
          <w:szCs w:val="32"/>
          <w:shd w:val="clear" w:color="auto" w:fill="FFFFFF"/>
        </w:rPr>
        <w:t>各地</w:t>
      </w:r>
      <w:r>
        <w:rPr>
          <w:rFonts w:ascii="仿宋_GB2312" w:eastAsia="仿宋_GB2312" w:hAnsi="仿宋_GB2312" w:cs="仿宋_GB2312" w:hint="eastAsia"/>
          <w:sz w:val="32"/>
          <w:szCs w:val="32"/>
        </w:rPr>
        <w:t>联合开展补报名考生资格审核，教育部门负责高中、中职应届毕业生的宣传动员和考生学籍、户籍信息审核；</w:t>
      </w:r>
      <w:r>
        <w:rPr>
          <w:rFonts w:ascii="仿宋_GB2312" w:eastAsia="仿宋_GB2312" w:hAnsi="仿宋_GB2312" w:cs="仿宋_GB2312" w:hint="eastAsia"/>
          <w:sz w:val="32"/>
          <w:szCs w:val="32"/>
        </w:rPr>
        <w:lastRenderedPageBreak/>
        <w:t>人力资源社会保障部门负责下岗失业人员、农民工的身份审核；农业农村部门负责新型职业农民的职业界定、身份审核；退役军人事务部门负责退役军人的身份审核。</w:t>
      </w:r>
    </w:p>
    <w:p w:rsidR="004F78B0" w:rsidRDefault="004F78B0" w:rsidP="007D56B4">
      <w:pPr>
        <w:pStyle w:val="a5"/>
        <w:widowControl/>
        <w:shd w:val="clear" w:color="auto" w:fill="FFFFFF"/>
        <w:adjustRightInd w:val="0"/>
        <w:snapToGrid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0000"/>
          <w:sz w:val="32"/>
          <w:szCs w:val="32"/>
          <w:shd w:val="clear" w:color="auto" w:fill="FFFFFF"/>
        </w:rPr>
        <w:t>5.</w:t>
      </w:r>
      <w:r>
        <w:rPr>
          <w:rFonts w:ascii="仿宋_GB2312" w:eastAsia="仿宋_GB2312" w:hAnsi="仿宋_GB2312" w:cs="仿宋_GB2312" w:hint="eastAsia"/>
          <w:color w:val="000000"/>
          <w:sz w:val="32"/>
          <w:szCs w:val="32"/>
          <w:shd w:val="clear" w:color="auto" w:fill="FFFFFF"/>
        </w:rPr>
        <w:t>各报名确认点应及时将报考人员的报名材料完整归档（一人一档），由各地教育招生考试机构统一保管备查。</w:t>
      </w:r>
      <w:r>
        <w:rPr>
          <w:rFonts w:ascii="仿宋_GB2312" w:eastAsia="仿宋_GB2312" w:hAnsi="仿宋_GB2312" w:cs="仿宋_GB2312" w:hint="eastAsia"/>
          <w:sz w:val="32"/>
          <w:szCs w:val="32"/>
        </w:rPr>
        <w:t>逾期不予受理现场确认，未办理现场确认的考生，网上报名信息无效。</w:t>
      </w:r>
    </w:p>
    <w:p w:rsidR="004F78B0" w:rsidRPr="00666E2F" w:rsidRDefault="004F78B0" w:rsidP="007D56B4">
      <w:pPr>
        <w:pStyle w:val="a5"/>
        <w:widowControl/>
        <w:spacing w:before="0" w:beforeAutospacing="0" w:after="0" w:afterAutospacing="0" w:line="540" w:lineRule="exact"/>
        <w:ind w:firstLineChars="200" w:firstLine="640"/>
        <w:jc w:val="both"/>
        <w:rPr>
          <w:rStyle w:val="a6"/>
          <w:rFonts w:ascii="黑体" w:eastAsia="黑体" w:hAnsi="黑体" w:cs="黑体"/>
          <w:b w:val="0"/>
          <w:sz w:val="32"/>
          <w:szCs w:val="32"/>
        </w:rPr>
      </w:pPr>
      <w:r w:rsidRPr="00666E2F">
        <w:rPr>
          <w:rStyle w:val="a6"/>
          <w:rFonts w:ascii="黑体" w:eastAsia="黑体" w:hAnsi="黑体" w:cs="黑体" w:hint="eastAsia"/>
          <w:b w:val="0"/>
          <w:sz w:val="32"/>
          <w:szCs w:val="32"/>
        </w:rPr>
        <w:t>四、考试和录取</w:t>
      </w:r>
    </w:p>
    <w:p w:rsidR="004F78B0" w:rsidRDefault="004F78B0" w:rsidP="007D56B4">
      <w:pPr>
        <w:pStyle w:val="a5"/>
        <w:widowControl/>
        <w:spacing w:before="0" w:beforeAutospacing="0" w:after="0" w:afterAutospacing="0" w:line="540" w:lineRule="exact"/>
        <w:ind w:firstLineChars="200" w:firstLine="640"/>
        <w:jc w:val="both"/>
        <w:textAlignment w:val="top"/>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（一）高职扩招专项考试采取</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°文化素质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职业技能</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±的考试方式，</w:t>
      </w:r>
      <w:r>
        <w:rPr>
          <w:rFonts w:ascii="仿宋_GB2312" w:eastAsia="仿宋_GB2312" w:hAnsi="仿宋_GB2312" w:cs="仿宋_GB2312" w:hint="eastAsia"/>
          <w:sz w:val="32"/>
          <w:szCs w:val="32"/>
        </w:rPr>
        <w:t>志愿填报和考试</w:t>
      </w:r>
      <w:r>
        <w:rPr>
          <w:rFonts w:ascii="仿宋_GB2312" w:eastAsia="仿宋_GB2312" w:hAnsi="仿宋_GB2312" w:cs="仿宋_GB2312" w:hint="eastAsia"/>
          <w:color w:val="000000"/>
          <w:sz w:val="32"/>
          <w:szCs w:val="32"/>
        </w:rPr>
        <w:t>时间安排在普通高考录取之后，具体另行通知。</w:t>
      </w:r>
    </w:p>
    <w:p w:rsidR="004F78B0" w:rsidRDefault="004F78B0" w:rsidP="007D56B4">
      <w:pPr>
        <w:pStyle w:val="a5"/>
        <w:widowControl/>
        <w:spacing w:before="0" w:beforeAutospacing="0" w:after="0" w:afterAutospacing="0" w:line="540" w:lineRule="exact"/>
        <w:ind w:firstLineChars="200" w:firstLine="640"/>
        <w:jc w:val="both"/>
        <w:textAlignment w:val="top"/>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（二）高职扩招的录取</w:t>
      </w:r>
      <w:r>
        <w:rPr>
          <w:rFonts w:ascii="仿宋_GB2312" w:eastAsia="仿宋_GB2312" w:hAnsi="仿宋_GB2312" w:cs="仿宋_GB2312" w:hint="eastAsia"/>
          <w:sz w:val="32"/>
          <w:szCs w:val="32"/>
        </w:rPr>
        <w:t>由各高职院校按照招生计划和考生考试成绩确定拟录取名单，对于未完成招生计划的高职院校组织补录工作。</w:t>
      </w:r>
    </w:p>
    <w:p w:rsidR="004F78B0" w:rsidRDefault="004F78B0" w:rsidP="007D56B4">
      <w:pPr>
        <w:pStyle w:val="a5"/>
        <w:widowControl/>
        <w:spacing w:before="0" w:beforeAutospacing="0" w:after="0" w:afterAutospacing="0" w:line="54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（三）对于获得全国职业院校技能大赛一、二、三等奖和全省职业院校技能大赛一等奖的中等职业学校毕业生，予以免试录取。对于取得相关职业技能等级证书</w:t>
      </w:r>
      <w:r>
        <w:rPr>
          <w:rFonts w:ascii="仿宋_GB2312" w:eastAsia="仿宋_GB2312" w:hAnsi="仿宋_GB2312" w:cs="仿宋_GB2312" w:hint="eastAsia"/>
          <w:sz w:val="32"/>
          <w:szCs w:val="32"/>
        </w:rPr>
        <w:t>（含在军队取得的相应技能等级证书）</w:t>
      </w:r>
      <w:r>
        <w:rPr>
          <w:rFonts w:ascii="仿宋_GB2312" w:eastAsia="仿宋_GB2312" w:hAnsi="仿宋_GB2312" w:cs="仿宋_GB2312" w:hint="eastAsia"/>
          <w:color w:val="000000"/>
          <w:sz w:val="32"/>
          <w:szCs w:val="32"/>
        </w:rPr>
        <w:t>的考生，报考相关专业可免予职业技能测试。</w:t>
      </w:r>
    </w:p>
    <w:p w:rsidR="004F78B0" w:rsidRPr="00666E2F" w:rsidRDefault="004F78B0" w:rsidP="007D56B4">
      <w:pPr>
        <w:pStyle w:val="a5"/>
        <w:widowControl/>
        <w:spacing w:before="0" w:beforeAutospacing="0" w:after="0" w:afterAutospacing="0" w:line="540" w:lineRule="exact"/>
        <w:ind w:firstLineChars="200" w:firstLine="640"/>
        <w:jc w:val="both"/>
        <w:rPr>
          <w:rStyle w:val="a6"/>
          <w:rFonts w:ascii="黑体" w:eastAsia="黑体" w:hAnsi="黑体" w:cs="黑体"/>
          <w:b w:val="0"/>
          <w:sz w:val="32"/>
          <w:szCs w:val="32"/>
        </w:rPr>
      </w:pPr>
      <w:r w:rsidRPr="00666E2F">
        <w:rPr>
          <w:rStyle w:val="a6"/>
          <w:rFonts w:ascii="黑体" w:eastAsia="黑体" w:hAnsi="黑体" w:cs="黑体" w:hint="eastAsia"/>
          <w:b w:val="0"/>
          <w:sz w:val="32"/>
          <w:szCs w:val="32"/>
        </w:rPr>
        <w:t>五、其他事项</w:t>
      </w:r>
    </w:p>
    <w:p w:rsidR="004F78B0" w:rsidRPr="0070702F" w:rsidRDefault="004F78B0" w:rsidP="007D56B4">
      <w:pPr>
        <w:spacing w:line="540" w:lineRule="exact"/>
        <w:ind w:firstLineChars="200" w:firstLine="640"/>
        <w:rPr>
          <w:rFonts w:ascii="仿宋_GB2312" w:eastAsia="仿宋_GB2312" w:hAnsi="仿宋_GB2312" w:cs="仿宋_GB2312"/>
          <w:color w:val="272727"/>
          <w:sz w:val="32"/>
          <w:szCs w:val="32"/>
          <w:shd w:val="clear" w:color="auto" w:fill="FFFFFF"/>
        </w:rPr>
      </w:pPr>
      <w:r>
        <w:rPr>
          <w:rStyle w:val="a6"/>
          <w:rFonts w:ascii="楷体_GB2312" w:eastAsia="楷体_GB2312" w:hAnsi="仿宋_GB2312" w:cs="仿宋_GB2312" w:hint="eastAsia"/>
          <w:sz w:val="32"/>
          <w:szCs w:val="32"/>
        </w:rPr>
        <w:t>（一）加强组织领导。</w:t>
      </w:r>
      <w:r w:rsidRPr="0070702F">
        <w:rPr>
          <w:rFonts w:ascii="仿宋_GB2312" w:eastAsia="仿宋_GB2312" w:hAnsi="仿宋_GB2312" w:cs="仿宋_GB2312" w:hint="eastAsia"/>
          <w:color w:val="000000"/>
          <w:sz w:val="32"/>
          <w:szCs w:val="32"/>
        </w:rPr>
        <w:t>要深刻认识高职扩招专项工作是党中央、国务院的重大决策部署，</w:t>
      </w:r>
      <w:r w:rsidRPr="0070702F">
        <w:rPr>
          <w:rFonts w:ascii="仿宋_GB2312" w:eastAsia="仿宋_GB2312" w:hAnsi="仿宋_GB2312" w:cs="仿宋_GB2312" w:hint="eastAsia"/>
          <w:sz w:val="32"/>
          <w:szCs w:val="32"/>
        </w:rPr>
        <w:t>加强对高职扩招报名工作的领导和各个环节的管理，</w:t>
      </w:r>
      <w:r w:rsidRPr="0070702F">
        <w:rPr>
          <w:rFonts w:ascii="仿宋_GB2312" w:eastAsia="仿宋_GB2312" w:hAnsi="仿宋_GB2312" w:cs="仿宋_GB2312" w:hint="eastAsia"/>
          <w:color w:val="000000"/>
          <w:sz w:val="32"/>
          <w:szCs w:val="32"/>
        </w:rPr>
        <w:t>强化协调配合，</w:t>
      </w:r>
      <w:r w:rsidRPr="0070702F">
        <w:rPr>
          <w:rFonts w:ascii="仿宋_GB2312" w:eastAsia="仿宋_GB2312" w:hAnsi="仿宋_GB2312" w:cs="仿宋_GB2312" w:hint="eastAsia"/>
          <w:sz w:val="32"/>
          <w:szCs w:val="32"/>
        </w:rPr>
        <w:t>责任到岗到人，确保报名工作落到实处。</w:t>
      </w:r>
    </w:p>
    <w:p w:rsidR="004F78B0" w:rsidRPr="0070702F" w:rsidRDefault="004F78B0" w:rsidP="007D56B4">
      <w:pPr>
        <w:spacing w:line="540" w:lineRule="exact"/>
        <w:ind w:firstLineChars="200" w:firstLine="640"/>
        <w:rPr>
          <w:rFonts w:ascii="仿宋_GB2312" w:eastAsia="仿宋_GB2312" w:hAnsi="仿宋_GB2312" w:cs="仿宋_GB2312"/>
          <w:sz w:val="32"/>
          <w:szCs w:val="32"/>
          <w:shd w:val="clear" w:color="auto" w:fill="FFFFFF"/>
        </w:rPr>
      </w:pPr>
      <w:r>
        <w:rPr>
          <w:rStyle w:val="a6"/>
          <w:rFonts w:ascii="楷体_GB2312" w:eastAsia="楷体_GB2312" w:hAnsi="仿宋_GB2312" w:cs="仿宋_GB2312" w:hint="eastAsia"/>
          <w:sz w:val="32"/>
          <w:szCs w:val="32"/>
        </w:rPr>
        <w:t>（二）广泛宣传发动。</w:t>
      </w:r>
      <w:r w:rsidRPr="0070702F">
        <w:rPr>
          <w:rFonts w:ascii="仿宋_GB2312" w:eastAsia="仿宋_GB2312" w:hAnsi="仿宋_GB2312" w:cs="仿宋_GB2312" w:hint="eastAsia"/>
          <w:sz w:val="32"/>
          <w:szCs w:val="32"/>
          <w:shd w:val="clear" w:color="auto" w:fill="FFFFFF"/>
        </w:rPr>
        <w:t>要加大高职扩招相关政策的宣传</w:t>
      </w:r>
      <w:r w:rsidRPr="0070702F">
        <w:rPr>
          <w:rFonts w:ascii="仿宋_GB2312" w:eastAsia="仿宋_GB2312" w:hAnsi="仿宋_GB2312" w:cs="仿宋_GB2312" w:hint="eastAsia"/>
          <w:sz w:val="32"/>
          <w:szCs w:val="32"/>
          <w:shd w:val="clear" w:color="auto" w:fill="FFFFFF"/>
        </w:rPr>
        <w:lastRenderedPageBreak/>
        <w:t>力度，统筹运用好各类媒体尤其是新媒体，多渠道做好高职扩招政策、高职院校办学特色等宣传工作，及时回应社会关切，解疑释惑，让广大考生充分知晓政策，鼓励引导更多普通高中、中等职业学校毕业生和退役军人、下岗失业人员、农民工、新型职业农民等参加报名，营造良好社会氛围。</w:t>
      </w:r>
    </w:p>
    <w:p w:rsidR="004F78B0" w:rsidRPr="0070702F" w:rsidRDefault="004F78B0" w:rsidP="007D56B4">
      <w:pPr>
        <w:spacing w:line="540" w:lineRule="exact"/>
        <w:ind w:firstLineChars="200" w:firstLine="640"/>
        <w:rPr>
          <w:rFonts w:ascii="仿宋_GB2312" w:eastAsia="仿宋_GB2312" w:hAnsi="仿宋_GB2312" w:cs="仿宋_GB2312"/>
          <w:sz w:val="32"/>
          <w:szCs w:val="32"/>
          <w:shd w:val="clear" w:color="auto" w:fill="FFFFFF"/>
        </w:rPr>
      </w:pPr>
      <w:r>
        <w:rPr>
          <w:rStyle w:val="a6"/>
          <w:rFonts w:ascii="楷体_GB2312" w:eastAsia="楷体_GB2312" w:hAnsi="仿宋_GB2312" w:cs="仿宋_GB2312" w:hint="eastAsia"/>
          <w:sz w:val="32"/>
          <w:szCs w:val="32"/>
        </w:rPr>
        <w:t>（三）严格报名管理。</w:t>
      </w:r>
      <w:r w:rsidRPr="0070702F">
        <w:rPr>
          <w:rFonts w:ascii="仿宋_GB2312" w:eastAsia="仿宋_GB2312" w:hAnsi="仿宋_GB2312" w:cs="仿宋_GB2312" w:hint="eastAsia"/>
          <w:sz w:val="32"/>
          <w:szCs w:val="32"/>
          <w:shd w:val="clear" w:color="auto" w:fill="FFFFFF"/>
        </w:rPr>
        <w:t>要严格执行报名政策规定，</w:t>
      </w:r>
      <w:r w:rsidRPr="0070702F">
        <w:rPr>
          <w:rFonts w:ascii="仿宋_GB2312" w:eastAsia="仿宋_GB2312" w:hAnsi="仿宋_GB2312" w:cs="仿宋_GB2312" w:hint="eastAsia"/>
          <w:sz w:val="32"/>
          <w:szCs w:val="32"/>
        </w:rPr>
        <w:t>准确把握报名政策和要求，严格把握工作流程、时间节点和审核规则，</w:t>
      </w:r>
      <w:r w:rsidRPr="0070702F">
        <w:rPr>
          <w:rFonts w:ascii="仿宋_GB2312" w:eastAsia="仿宋_GB2312" w:hAnsi="仿宋_GB2312" w:cs="仿宋_GB2312" w:hint="eastAsia"/>
          <w:sz w:val="32"/>
          <w:szCs w:val="32"/>
          <w:shd w:val="clear" w:color="auto" w:fill="FFFFFF"/>
        </w:rPr>
        <w:t>逐一核对审验报考人员的身份信息和相关证明材料，严禁不符合报名条件的人员报名。严禁虚假宣传、有偿招生、买卖生源等违规行为，依法依规严肃查处报名工作中出现的违法违规行为，维护好考试招生工作秩序，确保公平公正。</w:t>
      </w:r>
    </w:p>
    <w:p w:rsidR="004F78B0" w:rsidRPr="0070702F" w:rsidRDefault="004F78B0" w:rsidP="007D56B4">
      <w:pPr>
        <w:spacing w:line="540" w:lineRule="exact"/>
        <w:ind w:firstLineChars="200" w:firstLine="640"/>
        <w:rPr>
          <w:rFonts w:ascii="仿宋_GB2312" w:eastAsia="仿宋_GB2312" w:hAnsi="仿宋_GB2312" w:cs="仿宋_GB2312"/>
          <w:sz w:val="32"/>
          <w:szCs w:val="32"/>
          <w:shd w:val="clear" w:color="auto" w:fill="FFFFFF"/>
        </w:rPr>
      </w:pPr>
      <w:r w:rsidRPr="0070702F">
        <w:rPr>
          <w:rFonts w:ascii="仿宋_GB2312" w:eastAsia="仿宋_GB2312" w:hAnsi="仿宋_GB2312" w:cs="仿宋_GB2312" w:hint="eastAsia"/>
          <w:sz w:val="32"/>
          <w:szCs w:val="32"/>
          <w:shd w:val="clear" w:color="auto" w:fill="FFFFFF"/>
        </w:rPr>
        <w:t>请各市、县（区）</w:t>
      </w:r>
      <w:r w:rsidRPr="0070702F">
        <w:rPr>
          <w:rStyle w:val="a6"/>
          <w:rFonts w:ascii="仿宋_GB2312" w:eastAsia="仿宋_GB2312" w:hAnsi="仿宋_GB2312" w:cs="仿宋_GB2312" w:hint="eastAsia"/>
          <w:b w:val="0"/>
          <w:bCs/>
          <w:sz w:val="32"/>
          <w:szCs w:val="32"/>
        </w:rPr>
        <w:t>和平潭综合实验区</w:t>
      </w:r>
      <w:r w:rsidRPr="0070702F">
        <w:rPr>
          <w:rFonts w:ascii="仿宋_GB2312" w:eastAsia="仿宋_GB2312" w:hAnsi="仿宋_GB2312" w:cs="仿宋_GB2312" w:hint="eastAsia"/>
          <w:sz w:val="32"/>
          <w:szCs w:val="32"/>
          <w:shd w:val="clear" w:color="auto" w:fill="FFFFFF"/>
        </w:rPr>
        <w:t>教育局及时将本通知转发至所属普通高中和中等职业学校。</w:t>
      </w:r>
    </w:p>
    <w:p w:rsidR="004F78B0" w:rsidRPr="0070702F" w:rsidRDefault="004F78B0" w:rsidP="007D56B4">
      <w:pPr>
        <w:spacing w:line="540" w:lineRule="exact"/>
        <w:ind w:firstLineChars="200" w:firstLine="640"/>
        <w:rPr>
          <w:rFonts w:ascii="仿宋_GB2312" w:eastAsia="仿宋_GB2312" w:hAnsi="仿宋_GB2312" w:cs="仿宋_GB2312"/>
          <w:sz w:val="32"/>
          <w:szCs w:val="32"/>
          <w:shd w:val="clear" w:color="auto" w:fill="FFFFFF"/>
        </w:rPr>
      </w:pPr>
      <w:r w:rsidRPr="0070702F">
        <w:rPr>
          <w:rFonts w:ascii="仿宋_GB2312" w:eastAsia="仿宋_GB2312" w:hAnsi="仿宋_GB2312" w:cs="仿宋_GB2312" w:hint="eastAsia"/>
          <w:sz w:val="32"/>
          <w:szCs w:val="32"/>
          <w:shd w:val="clear" w:color="auto" w:fill="FFFFFF"/>
        </w:rPr>
        <w:t>厅学生工作处联系人：黄婷婷，电话：</w:t>
      </w:r>
      <w:r w:rsidRPr="0070702F">
        <w:rPr>
          <w:rFonts w:ascii="仿宋_GB2312" w:eastAsia="仿宋_GB2312" w:hAnsi="仿宋_GB2312" w:cs="仿宋_GB2312"/>
          <w:sz w:val="32"/>
          <w:szCs w:val="32"/>
          <w:shd w:val="clear" w:color="auto" w:fill="FFFFFF"/>
        </w:rPr>
        <w:t>0591-87091486</w:t>
      </w:r>
    </w:p>
    <w:p w:rsidR="004F78B0" w:rsidRPr="0070702F" w:rsidRDefault="004F78B0" w:rsidP="007D56B4">
      <w:pPr>
        <w:spacing w:line="540" w:lineRule="exact"/>
        <w:ind w:firstLineChars="200" w:firstLine="640"/>
        <w:rPr>
          <w:rFonts w:ascii="仿宋_GB2312" w:eastAsia="仿宋_GB2312" w:hAnsi="仿宋_GB2312" w:cs="仿宋_GB2312"/>
          <w:sz w:val="32"/>
          <w:szCs w:val="32"/>
          <w:shd w:val="clear" w:color="auto" w:fill="FFFFFF"/>
        </w:rPr>
      </w:pPr>
    </w:p>
    <w:p w:rsidR="004F78B0" w:rsidRDefault="004F78B0" w:rsidP="007D56B4">
      <w:pPr>
        <w:spacing w:line="540" w:lineRule="exact"/>
        <w:ind w:firstLineChars="200" w:firstLine="640"/>
        <w:rPr>
          <w:rFonts w:ascii="仿宋_GB2312" w:eastAsia="仿宋_GB2312" w:hAnsi="仿宋_GB2312" w:cs="仿宋_GB2312"/>
          <w:color w:val="272727"/>
          <w:sz w:val="32"/>
          <w:szCs w:val="32"/>
          <w:shd w:val="clear" w:color="auto" w:fill="FFFFFF"/>
        </w:rPr>
      </w:pPr>
    </w:p>
    <w:p w:rsidR="004F78B0" w:rsidRDefault="004F78B0" w:rsidP="007D56B4">
      <w:pPr>
        <w:spacing w:line="540" w:lineRule="exact"/>
        <w:ind w:firstLineChars="1600" w:firstLine="5120"/>
        <w:rPr>
          <w:rFonts w:ascii="仿宋_GB2312" w:eastAsia="仿宋_GB2312" w:hAnsi="仿宋"/>
          <w:sz w:val="32"/>
          <w:szCs w:val="32"/>
        </w:rPr>
      </w:pPr>
      <w:r>
        <w:rPr>
          <w:rFonts w:ascii="仿宋_GB2312" w:eastAsia="仿宋_GB2312" w:hAnsi="仿宋" w:hint="eastAsia"/>
          <w:sz w:val="32"/>
          <w:szCs w:val="32"/>
        </w:rPr>
        <w:t>福建省教育厅</w:t>
      </w:r>
      <w:r>
        <w:rPr>
          <w:rFonts w:ascii="仿宋_GB2312" w:eastAsia="仿宋_GB2312" w:hAnsi="仿宋"/>
          <w:sz w:val="32"/>
          <w:szCs w:val="32"/>
        </w:rPr>
        <w:t xml:space="preserve"> </w:t>
      </w:r>
    </w:p>
    <w:p w:rsidR="004F78B0" w:rsidRDefault="004F78B0" w:rsidP="007D56B4">
      <w:pPr>
        <w:spacing w:line="540" w:lineRule="exact"/>
        <w:ind w:firstLineChars="1500" w:firstLine="4800"/>
        <w:rPr>
          <w:rFonts w:ascii="仿宋_GB2312" w:eastAsia="仿宋_GB2312" w:hAnsi="仿宋"/>
          <w:sz w:val="32"/>
          <w:szCs w:val="32"/>
        </w:rPr>
      </w:pPr>
      <w:smartTag w:uri="urn:schemas-microsoft-com:office:smarttags" w:element="chsdate">
        <w:smartTagPr>
          <w:attr w:name="Year" w:val="2019"/>
          <w:attr w:name="Month" w:val="6"/>
          <w:attr w:name="Day" w:val="5"/>
          <w:attr w:name="IsLunarDate" w:val="False"/>
          <w:attr w:name="IsROCDate" w:val="False"/>
        </w:smartTagPr>
        <w:r>
          <w:rPr>
            <w:rFonts w:ascii="仿宋_GB2312" w:eastAsia="仿宋_GB2312" w:hAnsi="仿宋"/>
            <w:sz w:val="32"/>
            <w:szCs w:val="32"/>
          </w:rPr>
          <w:t>2019</w:t>
        </w:r>
        <w:r>
          <w:rPr>
            <w:rFonts w:ascii="仿宋_GB2312" w:eastAsia="仿宋_GB2312" w:hAnsi="仿宋" w:hint="eastAsia"/>
            <w:sz w:val="32"/>
            <w:szCs w:val="32"/>
          </w:rPr>
          <w:t>年</w:t>
        </w:r>
        <w:r>
          <w:rPr>
            <w:rFonts w:ascii="仿宋_GB2312" w:eastAsia="仿宋_GB2312" w:hAnsi="仿宋"/>
            <w:sz w:val="32"/>
            <w:szCs w:val="32"/>
          </w:rPr>
          <w:t>6</w:t>
        </w:r>
        <w:r>
          <w:rPr>
            <w:rFonts w:ascii="仿宋_GB2312" w:eastAsia="仿宋_GB2312" w:hAnsi="仿宋" w:hint="eastAsia"/>
            <w:sz w:val="32"/>
            <w:szCs w:val="32"/>
          </w:rPr>
          <w:t>月</w:t>
        </w:r>
        <w:r>
          <w:rPr>
            <w:rFonts w:ascii="仿宋_GB2312" w:eastAsia="仿宋_GB2312" w:hAnsi="仿宋"/>
            <w:sz w:val="32"/>
            <w:szCs w:val="32"/>
          </w:rPr>
          <w:t>5</w:t>
        </w:r>
        <w:r>
          <w:rPr>
            <w:rFonts w:ascii="仿宋_GB2312" w:eastAsia="仿宋_GB2312" w:hAnsi="仿宋" w:hint="eastAsia"/>
            <w:sz w:val="32"/>
            <w:szCs w:val="32"/>
          </w:rPr>
          <w:t>日</w:t>
        </w:r>
      </w:smartTag>
    </w:p>
    <w:p w:rsidR="004F78B0" w:rsidRDefault="004F78B0" w:rsidP="007D56B4">
      <w:pPr>
        <w:spacing w:line="580" w:lineRule="exact"/>
        <w:ind w:firstLineChars="1500" w:firstLine="4800"/>
        <w:rPr>
          <w:rFonts w:ascii="仿宋_GB2312" w:eastAsia="仿宋_GB2312" w:hAnsi="仿宋"/>
          <w:sz w:val="32"/>
          <w:szCs w:val="32"/>
        </w:rPr>
      </w:pPr>
    </w:p>
    <w:p w:rsidR="004F78B0" w:rsidRDefault="004F78B0">
      <w:pPr>
        <w:adjustRightInd w:val="0"/>
        <w:snapToGrid w:val="0"/>
        <w:spacing w:line="200" w:lineRule="exact"/>
        <w:rPr>
          <w:rFonts w:ascii="仿宋_GB2312" w:eastAsia="仿宋_GB2312"/>
          <w:sz w:val="32"/>
          <w:szCs w:val="32"/>
        </w:rPr>
      </w:pPr>
    </w:p>
    <w:p w:rsidR="004F78B0" w:rsidRDefault="004F78B0">
      <w:pPr>
        <w:adjustRightInd w:val="0"/>
        <w:snapToGrid w:val="0"/>
        <w:spacing w:line="200" w:lineRule="exact"/>
        <w:rPr>
          <w:rFonts w:ascii="仿宋_GB2312" w:eastAsia="仿宋_GB2312"/>
          <w:sz w:val="32"/>
          <w:szCs w:val="32"/>
        </w:rPr>
      </w:pPr>
    </w:p>
    <w:p w:rsidR="004F78B0" w:rsidRDefault="004F78B0">
      <w:pPr>
        <w:adjustRightInd w:val="0"/>
        <w:snapToGrid w:val="0"/>
        <w:spacing w:line="200" w:lineRule="exact"/>
        <w:rPr>
          <w:rFonts w:ascii="仿宋_GB2312" w:eastAsia="仿宋_GB2312"/>
          <w:sz w:val="32"/>
          <w:szCs w:val="32"/>
        </w:rPr>
      </w:pPr>
    </w:p>
    <w:p w:rsidR="004F78B0" w:rsidRDefault="004F78B0">
      <w:pPr>
        <w:adjustRightInd w:val="0"/>
        <w:snapToGrid w:val="0"/>
        <w:spacing w:line="200" w:lineRule="exact"/>
        <w:rPr>
          <w:rFonts w:ascii="仿宋_GB2312" w:eastAsia="仿宋_GB2312"/>
          <w:sz w:val="32"/>
          <w:szCs w:val="32"/>
        </w:rPr>
      </w:pPr>
    </w:p>
    <w:p w:rsidR="004F78B0" w:rsidRDefault="004F78B0">
      <w:pPr>
        <w:adjustRightInd w:val="0"/>
        <w:snapToGrid w:val="0"/>
        <w:spacing w:line="200" w:lineRule="exact"/>
        <w:rPr>
          <w:rFonts w:ascii="仿宋_GB2312" w:eastAsia="仿宋_GB2312"/>
          <w:sz w:val="32"/>
          <w:szCs w:val="32"/>
        </w:rPr>
      </w:pPr>
    </w:p>
    <w:p w:rsidR="004F78B0" w:rsidRDefault="004F78B0">
      <w:pPr>
        <w:adjustRightInd w:val="0"/>
        <w:snapToGrid w:val="0"/>
        <w:spacing w:line="200" w:lineRule="exact"/>
        <w:rPr>
          <w:rFonts w:ascii="仿宋_GB2312" w:eastAsia="仿宋_GB2312"/>
          <w:sz w:val="32"/>
          <w:szCs w:val="32"/>
        </w:rPr>
      </w:pPr>
    </w:p>
    <w:p w:rsidR="004F78B0" w:rsidRDefault="004F78B0">
      <w:pPr>
        <w:adjustRightInd w:val="0"/>
        <w:snapToGrid w:val="0"/>
        <w:spacing w:line="200" w:lineRule="exact"/>
        <w:rPr>
          <w:rFonts w:ascii="仿宋_GB2312" w:eastAsia="仿宋_GB2312"/>
          <w:sz w:val="32"/>
          <w:szCs w:val="32"/>
        </w:rPr>
      </w:pPr>
    </w:p>
    <w:p w:rsidR="004F78B0" w:rsidRDefault="004F78B0">
      <w:pPr>
        <w:adjustRightInd w:val="0"/>
        <w:snapToGrid w:val="0"/>
        <w:spacing w:line="200" w:lineRule="exact"/>
        <w:rPr>
          <w:rFonts w:ascii="仿宋_GB2312" w:eastAsia="仿宋_GB2312"/>
          <w:sz w:val="32"/>
          <w:szCs w:val="32"/>
        </w:rPr>
      </w:pPr>
    </w:p>
    <w:p w:rsidR="004F78B0" w:rsidRDefault="004F78B0">
      <w:pPr>
        <w:adjustRightInd w:val="0"/>
        <w:snapToGrid w:val="0"/>
        <w:spacing w:line="200" w:lineRule="exact"/>
        <w:rPr>
          <w:rFonts w:ascii="仿宋_GB2312" w:eastAsia="仿宋_GB2312"/>
          <w:sz w:val="32"/>
          <w:szCs w:val="32"/>
        </w:rPr>
      </w:pPr>
    </w:p>
    <w:p w:rsidR="004F78B0" w:rsidRDefault="004F78B0">
      <w:pPr>
        <w:adjustRightInd w:val="0"/>
        <w:snapToGrid w:val="0"/>
        <w:spacing w:line="200" w:lineRule="exact"/>
        <w:rPr>
          <w:rFonts w:ascii="仿宋_GB2312" w:eastAsia="仿宋_GB2312"/>
          <w:sz w:val="32"/>
          <w:szCs w:val="32"/>
        </w:rPr>
      </w:pPr>
    </w:p>
    <w:p w:rsidR="004F78B0" w:rsidRDefault="0097693D" w:rsidP="007D56B4">
      <w:pPr>
        <w:spacing w:line="540" w:lineRule="exact"/>
        <w:ind w:leftChars="200" w:left="1050" w:hangingChars="300" w:hanging="630"/>
        <w:rPr>
          <w:rFonts w:ascii="仿宋_GB2312" w:eastAsia="仿宋_GB2312"/>
          <w:sz w:val="28"/>
          <w:szCs w:val="28"/>
        </w:rPr>
      </w:pPr>
      <w:r w:rsidRPr="0097693D">
        <w:rPr>
          <w:noProof/>
        </w:rPr>
        <w:pict>
          <v:shape id="_x0000_s1027" type="#_x0000_t32" style="position:absolute;left:0;text-align:left;margin-left:0;margin-top:3.35pt;width:441pt;height:.05pt;z-index:6" o:gfxdata="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7UdZ88AAAAEAQAADwAAAAAA&#10;AAABACAAAAAiAAAAZHJzL2Rvd25yZXYueG1sUEsBAhQAFAAAAAgAh07iQD535a7jAQAAoQMAAA4A&#10;AAAAAAAAAQAgAAAAHgEAAGRycy9lMm9Eb2MueG1sUEsFBgAAAAAGAAYAWQEAAHMFAAAAAA==&#10;" strokeweight="1.5pt"/>
        </w:pict>
      </w:r>
      <w:r w:rsidR="004F78B0">
        <w:rPr>
          <w:rFonts w:ascii="仿宋_GB2312" w:eastAsia="仿宋_GB2312" w:hint="eastAsia"/>
          <w:sz w:val="28"/>
          <w:szCs w:val="28"/>
        </w:rPr>
        <w:t>抄送：省公安厅、人社厅、农业农村厅、退役军人事务厅</w:t>
      </w:r>
    </w:p>
    <w:p w:rsidR="004F78B0" w:rsidRDefault="0097693D" w:rsidP="0097693D">
      <w:pPr>
        <w:ind w:firstLineChars="150" w:firstLine="315"/>
        <w:rPr>
          <w:rFonts w:ascii="仿宋_GB2312" w:eastAsia="仿宋_GB2312" w:hAnsi="仿宋_GB2312" w:cs="仿宋_GB2312"/>
          <w:sz w:val="32"/>
          <w:szCs w:val="32"/>
        </w:rPr>
      </w:pPr>
      <w:r w:rsidRPr="0097693D">
        <w:rPr>
          <w:noProof/>
        </w:rPr>
        <w:pict>
          <v:shape id="_x0000_s1028" type="#_x0000_t32" style="position:absolute;left:0;text-align:left;margin-left:0;margin-top:29.85pt;width:441pt;height:.05pt;z-index:5" o:gfxdata="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0+HFf0gAAAAYBAAAPAAAA&#10;AAAAAAEAIAAAACIAAABkcnMvZG93bnJldi54bWxQSwECFAAUAAAACACHTuJAnWJnq+IBAAChAwAA&#10;DgAAAAAAAAABACAAAAAhAQAAZHJzL2Uyb0RvYy54bWxQSwUGAAAAAAYABgBZAQAAdQUAAAAA&#10;" strokeweight="1.5pt"/>
        </w:pict>
      </w:r>
      <w:r w:rsidRPr="0097693D">
        <w:rPr>
          <w:noProof/>
        </w:rPr>
        <w:pict>
          <v:shape id="_x0000_s1029" type="#_x0000_t32" style="position:absolute;left:0;text-align:left;margin-left:0;margin-top:2.25pt;width:441pt;height:.05pt;z-index:4" o:gfxdata="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ZSIXzTAAAABAEAAA8A&#10;AAAAAAAAAQAgAAAAIgAAAGRycy9kb3ducmV2LnhtbFBLAQIUABQAAAAIAIdO4kDeWwdk4wEAAKAD&#10;AAAOAAAAAAAAAAEAIAAAACIBAABkcnMvZTJvRG9jLnhtbFBLBQYAAAAABgAGAFkBAAB3BQAAAAA=&#10;"/>
        </w:pict>
      </w:r>
      <w:r w:rsidR="004F78B0">
        <w:rPr>
          <w:rFonts w:ascii="仿宋_GB2312" w:eastAsia="仿宋_GB2312" w:hint="eastAsia"/>
          <w:sz w:val="28"/>
          <w:szCs w:val="28"/>
        </w:rPr>
        <w:t>福建省教育厅办公室</w:t>
      </w:r>
      <w:r w:rsidR="007D56B4">
        <w:rPr>
          <w:rFonts w:ascii="仿宋_GB2312" w:eastAsia="仿宋_GB2312"/>
          <w:sz w:val="28"/>
          <w:szCs w:val="28"/>
        </w:rPr>
        <w:t xml:space="preserve">                   </w:t>
      </w:r>
      <w:smartTag w:uri="urn:schemas-microsoft-com:office:smarttags" w:element="chsdate">
        <w:smartTagPr>
          <w:attr w:name="Year" w:val="2019"/>
          <w:attr w:name="Month" w:val="6"/>
          <w:attr w:name="Day" w:val="5"/>
          <w:attr w:name="IsLunarDate" w:val="False"/>
          <w:attr w:name="IsROCDate" w:val="False"/>
        </w:smartTagPr>
        <w:r w:rsidR="004F78B0">
          <w:rPr>
            <w:rFonts w:ascii="仿宋_GB2312" w:eastAsia="仿宋_GB2312"/>
            <w:sz w:val="28"/>
            <w:szCs w:val="28"/>
          </w:rPr>
          <w:t>2019</w:t>
        </w:r>
        <w:r w:rsidR="004F78B0">
          <w:rPr>
            <w:rFonts w:ascii="仿宋_GB2312" w:eastAsia="仿宋_GB2312" w:hint="eastAsia"/>
            <w:sz w:val="28"/>
            <w:szCs w:val="28"/>
          </w:rPr>
          <w:t>年</w:t>
        </w:r>
        <w:r w:rsidR="004F78B0">
          <w:rPr>
            <w:rFonts w:ascii="仿宋_GB2312" w:eastAsia="仿宋_GB2312"/>
            <w:sz w:val="28"/>
            <w:szCs w:val="28"/>
          </w:rPr>
          <w:t>6</w:t>
        </w:r>
        <w:r w:rsidR="004F78B0">
          <w:rPr>
            <w:rFonts w:ascii="仿宋_GB2312" w:eastAsia="仿宋_GB2312" w:hint="eastAsia"/>
            <w:sz w:val="28"/>
            <w:szCs w:val="28"/>
          </w:rPr>
          <w:t>月</w:t>
        </w:r>
        <w:r w:rsidR="004F78B0">
          <w:rPr>
            <w:rFonts w:ascii="仿宋_GB2312" w:eastAsia="仿宋_GB2312"/>
            <w:sz w:val="28"/>
            <w:szCs w:val="28"/>
          </w:rPr>
          <w:t>5</w:t>
        </w:r>
        <w:bookmarkStart w:id="1" w:name="_GoBack"/>
        <w:bookmarkEnd w:id="1"/>
        <w:r w:rsidR="004F78B0">
          <w:rPr>
            <w:rFonts w:ascii="仿宋_GB2312" w:eastAsia="仿宋_GB2312" w:hint="eastAsia"/>
            <w:sz w:val="28"/>
            <w:szCs w:val="28"/>
          </w:rPr>
          <w:t>日</w:t>
        </w:r>
      </w:smartTag>
      <w:r w:rsidR="004F78B0">
        <w:rPr>
          <w:rFonts w:ascii="仿宋_GB2312" w:eastAsia="仿宋_GB2312" w:hint="eastAsia"/>
          <w:sz w:val="28"/>
          <w:szCs w:val="28"/>
        </w:rPr>
        <w:t>印发</w:t>
      </w:r>
      <w:r w:rsidRPr="0097693D">
        <w:rPr>
          <w:noProof/>
        </w:rPr>
        <w:pict>
          <v:shape id="_x0000_s1030" type="#_x0000_t32" style="position:absolute;left:0;text-align:left;margin-left:94.85pt;margin-top:765.2pt;width:441pt;height:.05pt;z-index:2;mso-position-horizontal-relative:text;mso-position-vertical-relative:text" o:gfxdata="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s8h71wAAAA4B&#10;AAAPAAAAAAAAAAEAIAAAACIAAABkcnMvZG93bnJldi54bWxQSwECFAAUAAAACACHTuJAYPHxieMB&#10;AAChAwAADgAAAAAAAAABACAAAAAmAQAAZHJzL2Uyb0RvYy54bWxQSwUGAAAAAAYABgBZAQAAewUA&#10;AAAA&#10;" strokeweight="1.5pt"/>
        </w:pict>
      </w:r>
      <w:r w:rsidRPr="0097693D">
        <w:rPr>
          <w:noProof/>
        </w:rPr>
        <w:pict>
          <v:shape id="_x0000_s1031" type="#_x0000_t32" style="position:absolute;left:0;text-align:left;margin-left:82.85pt;margin-top:753.2pt;width:441pt;height:.05pt;z-index:1;mso-position-horizontal-relative:text;mso-position-vertical-relative:text" o:gfxdata="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HgEZ1wAAAA4B&#10;AAAPAAAAAAAAAAEAIAAAACIAAABkcnMvZG93bnJldi54bWxQSwECFAAUAAAACACHTuJAw+RzjOMB&#10;AAChAwAADgAAAAAAAAABACAAAAAmAQAAZHJzL2Uyb0RvYy54bWxQSwUGAAAAAAYABgBZAQAAewUA&#10;AAAA&#10;" strokeweight="1.5pt"/>
        </w:pict>
      </w:r>
    </w:p>
    <w:sectPr w:rsidR="004F78B0" w:rsidSect="0097693D">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319" w:rsidRDefault="00C51319" w:rsidP="007522B8">
      <w:r>
        <w:separator/>
      </w:r>
    </w:p>
  </w:endnote>
  <w:endnote w:type="continuationSeparator" w:id="1">
    <w:p w:rsidR="00C51319" w:rsidRDefault="00C51319" w:rsidP="00752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8B0" w:rsidRDefault="0097693D" w:rsidP="008F5756">
    <w:pPr>
      <w:pStyle w:val="a3"/>
      <w:framePr w:wrap="around" w:vAnchor="text" w:hAnchor="margin" w:xAlign="outside" w:y="1"/>
      <w:rPr>
        <w:rStyle w:val="a7"/>
      </w:rPr>
    </w:pPr>
    <w:r>
      <w:rPr>
        <w:rStyle w:val="a7"/>
      </w:rPr>
      <w:fldChar w:fldCharType="begin"/>
    </w:r>
    <w:r w:rsidR="004F78B0">
      <w:rPr>
        <w:rStyle w:val="a7"/>
      </w:rPr>
      <w:instrText xml:space="preserve">PAGE  </w:instrText>
    </w:r>
    <w:r>
      <w:rPr>
        <w:rStyle w:val="a7"/>
      </w:rPr>
      <w:fldChar w:fldCharType="end"/>
    </w:r>
  </w:p>
  <w:p w:rsidR="004F78B0" w:rsidRDefault="004F78B0" w:rsidP="00E70613">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8B0" w:rsidRPr="00E70613" w:rsidRDefault="0097693D" w:rsidP="008F5756">
    <w:pPr>
      <w:pStyle w:val="a3"/>
      <w:framePr w:wrap="around" w:vAnchor="text" w:hAnchor="margin" w:xAlign="outside" w:y="1"/>
      <w:rPr>
        <w:rStyle w:val="a7"/>
        <w:rFonts w:ascii="宋体"/>
        <w:sz w:val="28"/>
        <w:szCs w:val="28"/>
      </w:rPr>
    </w:pPr>
    <w:r w:rsidRPr="00E70613">
      <w:rPr>
        <w:rStyle w:val="a7"/>
        <w:rFonts w:ascii="宋体" w:hAnsi="宋体"/>
        <w:sz w:val="28"/>
        <w:szCs w:val="28"/>
      </w:rPr>
      <w:fldChar w:fldCharType="begin"/>
    </w:r>
    <w:r w:rsidR="004F78B0" w:rsidRPr="00E70613">
      <w:rPr>
        <w:rStyle w:val="a7"/>
        <w:rFonts w:ascii="宋体" w:hAnsi="宋体"/>
        <w:sz w:val="28"/>
        <w:szCs w:val="28"/>
      </w:rPr>
      <w:instrText xml:space="preserve">PAGE  </w:instrText>
    </w:r>
    <w:r w:rsidRPr="00E70613">
      <w:rPr>
        <w:rStyle w:val="a7"/>
        <w:rFonts w:ascii="宋体" w:hAnsi="宋体"/>
        <w:sz w:val="28"/>
        <w:szCs w:val="28"/>
      </w:rPr>
      <w:fldChar w:fldCharType="separate"/>
    </w:r>
    <w:r w:rsidR="007D56B4">
      <w:rPr>
        <w:rStyle w:val="a7"/>
        <w:rFonts w:ascii="宋体" w:hAnsi="宋体"/>
        <w:noProof/>
        <w:sz w:val="28"/>
        <w:szCs w:val="28"/>
      </w:rPr>
      <w:t>5</w:t>
    </w:r>
    <w:r w:rsidRPr="00E70613">
      <w:rPr>
        <w:rStyle w:val="a7"/>
        <w:rFonts w:ascii="宋体" w:hAnsi="宋体"/>
        <w:sz w:val="28"/>
        <w:szCs w:val="28"/>
      </w:rPr>
      <w:fldChar w:fldCharType="end"/>
    </w:r>
  </w:p>
  <w:p w:rsidR="004F78B0" w:rsidRDefault="004F78B0" w:rsidP="00E70613">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319" w:rsidRDefault="00C51319" w:rsidP="007522B8">
      <w:r>
        <w:separator/>
      </w:r>
    </w:p>
  </w:footnote>
  <w:footnote w:type="continuationSeparator" w:id="1">
    <w:p w:rsidR="00C51319" w:rsidRDefault="00C51319" w:rsidP="00752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4FD4E"/>
    <w:multiLevelType w:val="singleLevel"/>
    <w:tmpl w:val="5CE4FD4E"/>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9"/>
  <w:displayVerticalDrawingGridEvery w:val="2"/>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19E726F"/>
    <w:rsid w:val="00016F9A"/>
    <w:rsid w:val="00174763"/>
    <w:rsid w:val="003E71FD"/>
    <w:rsid w:val="004F09F5"/>
    <w:rsid w:val="004F78B0"/>
    <w:rsid w:val="00606909"/>
    <w:rsid w:val="00666E2F"/>
    <w:rsid w:val="006D3C34"/>
    <w:rsid w:val="0070077B"/>
    <w:rsid w:val="0070702F"/>
    <w:rsid w:val="007522B8"/>
    <w:rsid w:val="007D56B4"/>
    <w:rsid w:val="008F5756"/>
    <w:rsid w:val="009415AE"/>
    <w:rsid w:val="0097693D"/>
    <w:rsid w:val="00A642F3"/>
    <w:rsid w:val="00B44A95"/>
    <w:rsid w:val="00B50C19"/>
    <w:rsid w:val="00C51319"/>
    <w:rsid w:val="00DC5593"/>
    <w:rsid w:val="00E70613"/>
    <w:rsid w:val="00E737F4"/>
    <w:rsid w:val="016A7CD5"/>
    <w:rsid w:val="019E726F"/>
    <w:rsid w:val="02532BF5"/>
    <w:rsid w:val="03886D97"/>
    <w:rsid w:val="06CB0B74"/>
    <w:rsid w:val="07815C7A"/>
    <w:rsid w:val="081463FB"/>
    <w:rsid w:val="0996421D"/>
    <w:rsid w:val="0B45654E"/>
    <w:rsid w:val="0BCB3C32"/>
    <w:rsid w:val="0D955236"/>
    <w:rsid w:val="0E3B3BB6"/>
    <w:rsid w:val="0E5C1A6F"/>
    <w:rsid w:val="12F30E55"/>
    <w:rsid w:val="138165AE"/>
    <w:rsid w:val="1BC050BF"/>
    <w:rsid w:val="1EA6267F"/>
    <w:rsid w:val="254B6AA1"/>
    <w:rsid w:val="25EF067A"/>
    <w:rsid w:val="25FB2718"/>
    <w:rsid w:val="2677149B"/>
    <w:rsid w:val="292E47D9"/>
    <w:rsid w:val="2C255E6A"/>
    <w:rsid w:val="2CCF2D40"/>
    <w:rsid w:val="2CE77C29"/>
    <w:rsid w:val="2E854FB0"/>
    <w:rsid w:val="2FE870F2"/>
    <w:rsid w:val="31C37E62"/>
    <w:rsid w:val="36E43DEB"/>
    <w:rsid w:val="36EA1F8D"/>
    <w:rsid w:val="386A3B50"/>
    <w:rsid w:val="38AF12F6"/>
    <w:rsid w:val="3CD74741"/>
    <w:rsid w:val="3FAD1CD5"/>
    <w:rsid w:val="3FAE7441"/>
    <w:rsid w:val="40AD0897"/>
    <w:rsid w:val="41E1359E"/>
    <w:rsid w:val="432B37F0"/>
    <w:rsid w:val="433B2505"/>
    <w:rsid w:val="440B2615"/>
    <w:rsid w:val="45110812"/>
    <w:rsid w:val="461904CE"/>
    <w:rsid w:val="465F18F2"/>
    <w:rsid w:val="48374529"/>
    <w:rsid w:val="484C666C"/>
    <w:rsid w:val="485D340E"/>
    <w:rsid w:val="48CC5C44"/>
    <w:rsid w:val="4A5B08A3"/>
    <w:rsid w:val="4AFE53EB"/>
    <w:rsid w:val="4D7B1D32"/>
    <w:rsid w:val="4F7022CF"/>
    <w:rsid w:val="4F760727"/>
    <w:rsid w:val="52A75BC4"/>
    <w:rsid w:val="53D870AD"/>
    <w:rsid w:val="544A4813"/>
    <w:rsid w:val="546C05EB"/>
    <w:rsid w:val="59543445"/>
    <w:rsid w:val="5A5E09EC"/>
    <w:rsid w:val="5B6F68F7"/>
    <w:rsid w:val="5CED16B3"/>
    <w:rsid w:val="5D1D5D64"/>
    <w:rsid w:val="5DE8681C"/>
    <w:rsid w:val="5FD635F8"/>
    <w:rsid w:val="6083579B"/>
    <w:rsid w:val="656A086F"/>
    <w:rsid w:val="66B445DC"/>
    <w:rsid w:val="67193379"/>
    <w:rsid w:val="67BF7CB6"/>
    <w:rsid w:val="68A709DD"/>
    <w:rsid w:val="692A2BF3"/>
    <w:rsid w:val="69582D3C"/>
    <w:rsid w:val="6A6B1731"/>
    <w:rsid w:val="6ADC358E"/>
    <w:rsid w:val="6C796240"/>
    <w:rsid w:val="7246127A"/>
    <w:rsid w:val="73383B10"/>
    <w:rsid w:val="73C4151E"/>
    <w:rsid w:val="745231BF"/>
    <w:rsid w:val="752C4C5E"/>
    <w:rsid w:val="7628309C"/>
    <w:rsid w:val="79DA20F8"/>
    <w:rsid w:val="7A7F2C73"/>
    <w:rsid w:val="7A8666A4"/>
    <w:rsid w:val="7AB8695D"/>
    <w:rsid w:val="7B7B5CB8"/>
    <w:rsid w:val="7C756157"/>
    <w:rsid w:val="7D5754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4763"/>
    <w:pPr>
      <w:widowControl w:val="0"/>
      <w:jc w:val="both"/>
    </w:pPr>
    <w:rPr>
      <w:rFonts w:ascii="Calibri" w:hAnsi="Calibri"/>
      <w:kern w:val="2"/>
      <w:sz w:val="21"/>
      <w:szCs w:val="24"/>
    </w:rPr>
  </w:style>
  <w:style w:type="paragraph" w:styleId="2">
    <w:name w:val="heading 2"/>
    <w:basedOn w:val="a"/>
    <w:next w:val="a"/>
    <w:link w:val="2Char"/>
    <w:uiPriority w:val="99"/>
    <w:qFormat/>
    <w:rsid w:val="00174763"/>
    <w:pPr>
      <w:spacing w:before="100" w:beforeAutospacing="1" w:after="100"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97693D"/>
    <w:rPr>
      <w:rFonts w:ascii="Cambria" w:eastAsia="宋体" w:hAnsi="Cambria" w:cs="Times New Roman"/>
      <w:b/>
      <w:bCs/>
      <w:sz w:val="32"/>
      <w:szCs w:val="32"/>
    </w:rPr>
  </w:style>
  <w:style w:type="paragraph" w:styleId="a3">
    <w:name w:val="footer"/>
    <w:basedOn w:val="a"/>
    <w:link w:val="Char"/>
    <w:uiPriority w:val="99"/>
    <w:rsid w:val="00174763"/>
    <w:pPr>
      <w:tabs>
        <w:tab w:val="center" w:pos="4153"/>
        <w:tab w:val="right" w:pos="8306"/>
      </w:tabs>
      <w:snapToGrid w:val="0"/>
      <w:jc w:val="left"/>
    </w:pPr>
    <w:rPr>
      <w:sz w:val="18"/>
    </w:rPr>
  </w:style>
  <w:style w:type="character" w:customStyle="1" w:styleId="Char">
    <w:name w:val="页脚 Char"/>
    <w:basedOn w:val="a0"/>
    <w:link w:val="a3"/>
    <w:uiPriority w:val="99"/>
    <w:semiHidden/>
    <w:locked/>
    <w:rsid w:val="0097693D"/>
    <w:rPr>
      <w:rFonts w:ascii="Calibri" w:hAnsi="Calibri" w:cs="Times New Roman"/>
      <w:sz w:val="18"/>
      <w:szCs w:val="18"/>
    </w:rPr>
  </w:style>
  <w:style w:type="paragraph" w:styleId="a4">
    <w:name w:val="header"/>
    <w:basedOn w:val="a"/>
    <w:link w:val="Char0"/>
    <w:uiPriority w:val="99"/>
    <w:rsid w:val="0017476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locked/>
    <w:rsid w:val="0097693D"/>
    <w:rPr>
      <w:rFonts w:ascii="Calibri" w:hAnsi="Calibri" w:cs="Times New Roman"/>
      <w:sz w:val="18"/>
      <w:szCs w:val="18"/>
    </w:rPr>
  </w:style>
  <w:style w:type="paragraph" w:styleId="a5">
    <w:name w:val="Normal (Web)"/>
    <w:basedOn w:val="a"/>
    <w:uiPriority w:val="99"/>
    <w:rsid w:val="00174763"/>
    <w:pPr>
      <w:spacing w:before="100" w:beforeAutospacing="1" w:after="100" w:afterAutospacing="1"/>
      <w:jc w:val="left"/>
    </w:pPr>
    <w:rPr>
      <w:kern w:val="0"/>
      <w:sz w:val="24"/>
    </w:rPr>
  </w:style>
  <w:style w:type="character" w:styleId="a6">
    <w:name w:val="Strong"/>
    <w:basedOn w:val="a0"/>
    <w:uiPriority w:val="99"/>
    <w:qFormat/>
    <w:rsid w:val="00174763"/>
    <w:rPr>
      <w:rFonts w:cs="Times New Roman"/>
      <w:b/>
    </w:rPr>
  </w:style>
  <w:style w:type="paragraph" w:customStyle="1" w:styleId="Default">
    <w:name w:val="Default"/>
    <w:uiPriority w:val="99"/>
    <w:rsid w:val="00174763"/>
    <w:pPr>
      <w:widowControl w:val="0"/>
      <w:autoSpaceDE w:val="0"/>
      <w:autoSpaceDN w:val="0"/>
      <w:adjustRightInd w:val="0"/>
    </w:pPr>
    <w:rPr>
      <w:rFonts w:ascii="仿宋" w:eastAsia="仿宋" w:cs="仿宋"/>
      <w:color w:val="000000"/>
      <w:sz w:val="24"/>
      <w:szCs w:val="24"/>
    </w:rPr>
  </w:style>
  <w:style w:type="character" w:styleId="a7">
    <w:name w:val="page number"/>
    <w:basedOn w:val="a0"/>
    <w:uiPriority w:val="99"/>
    <w:rsid w:val="00E7061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342</Words>
  <Characters>1951</Characters>
  <Application>Microsoft Office Word</Application>
  <DocSecurity>0</DocSecurity>
  <Lines>16</Lines>
  <Paragraphs>4</Paragraphs>
  <ScaleCrop>false</ScaleCrop>
  <Company>china</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福建省教育厅文件</dc:title>
  <dc:subject/>
  <dc:creator>Administrator</dc:creator>
  <cp:keywords/>
  <dc:description/>
  <cp:lastModifiedBy>admin</cp:lastModifiedBy>
  <cp:revision>3</cp:revision>
  <cp:lastPrinted>2019-05-05T08:28:00Z</cp:lastPrinted>
  <dcterms:created xsi:type="dcterms:W3CDTF">2019-06-06T07:25:00Z</dcterms:created>
  <dcterms:modified xsi:type="dcterms:W3CDTF">2019-06-11T02:10:00Z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