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2F" w:rsidRDefault="0066532F">
      <w:pPr>
        <w:spacing w:line="596" w:lineRule="exact"/>
        <w:ind w:firstLine="420"/>
        <w:textAlignment w:val="top"/>
        <w:rPr>
          <w:rFonts w:ascii="黑体" w:eastAsia="黑体"/>
          <w:szCs w:val="31"/>
        </w:rPr>
      </w:pPr>
    </w:p>
    <w:p w:rsidR="0066532F" w:rsidRPr="00B32A3B" w:rsidRDefault="0066532F" w:rsidP="000B2508">
      <w:pPr>
        <w:spacing w:before="100" w:beforeAutospacing="1" w:line="360" w:lineRule="exact"/>
        <w:ind w:leftChars="-85" w:left="31680" w:rightChars="-96" w:right="31680"/>
        <w:jc w:val="distribute"/>
        <w:rPr>
          <w:rFonts w:ascii="宋体"/>
          <w:b/>
          <w:sz w:val="44"/>
          <w:szCs w:val="44"/>
        </w:rPr>
      </w:pPr>
    </w:p>
    <w:p w:rsidR="0066532F" w:rsidRPr="00BE35F2" w:rsidRDefault="0066532F" w:rsidP="000B2508">
      <w:pPr>
        <w:spacing w:before="100" w:beforeAutospacing="1"/>
        <w:ind w:leftChars="-85" w:left="31680" w:rightChars="-96" w:right="31680"/>
        <w:jc w:val="distribute"/>
        <w:rPr>
          <w:rFonts w:ascii="宋体"/>
          <w:b/>
          <w:snapToGrid w:val="0"/>
          <w:color w:val="FF0000"/>
          <w:kern w:val="0"/>
          <w:sz w:val="96"/>
          <w:szCs w:val="96"/>
        </w:rPr>
      </w:pPr>
      <w:r w:rsidRPr="00BE35F2">
        <w:rPr>
          <w:rFonts w:ascii="宋体" w:hAnsi="宋体" w:hint="eastAsia"/>
          <w:b/>
          <w:snapToGrid w:val="0"/>
          <w:color w:val="FF0000"/>
          <w:kern w:val="0"/>
          <w:sz w:val="96"/>
          <w:szCs w:val="96"/>
        </w:rPr>
        <w:t>福建省教育厅文件</w:t>
      </w:r>
    </w:p>
    <w:p w:rsidR="0066532F" w:rsidRDefault="0066532F" w:rsidP="00427780">
      <w:pPr>
        <w:pStyle w:val="PlainText"/>
        <w:spacing w:line="800" w:lineRule="exact"/>
        <w:jc w:val="center"/>
        <w:rPr>
          <w:rFonts w:ascii="楷体_GB2312" w:eastAsia="楷体_GB2312" w:hAnsi="宋体" w:cs="宋体"/>
          <w:sz w:val="28"/>
          <w:szCs w:val="28"/>
        </w:rPr>
      </w:pPr>
    </w:p>
    <w:p w:rsidR="0066532F" w:rsidRPr="00F123B3" w:rsidRDefault="0066532F" w:rsidP="00427780">
      <w:pPr>
        <w:pStyle w:val="PlainText"/>
        <w:jc w:val="center"/>
        <w:rPr>
          <w:rFonts w:ascii="仿宋_GB2312" w:eastAsia="仿宋_GB2312"/>
          <w:sz w:val="32"/>
          <w:szCs w:val="32"/>
        </w:rPr>
      </w:pPr>
      <w:r w:rsidRPr="00F123B3">
        <w:rPr>
          <w:rFonts w:ascii="仿宋_GB2312" w:eastAsia="仿宋_GB2312" w:hint="eastAsia"/>
          <w:sz w:val="32"/>
          <w:szCs w:val="32"/>
        </w:rPr>
        <w:t>闽教考〔</w:t>
      </w:r>
      <w:r w:rsidRPr="00F123B3">
        <w:rPr>
          <w:rFonts w:ascii="仿宋_GB2312" w:eastAsia="仿宋_GB2312"/>
          <w:sz w:val="32"/>
          <w:szCs w:val="32"/>
        </w:rPr>
        <w:t>201</w:t>
      </w:r>
      <w:r>
        <w:rPr>
          <w:rFonts w:ascii="仿宋_GB2312" w:eastAsia="仿宋_GB2312"/>
          <w:sz w:val="32"/>
          <w:szCs w:val="32"/>
        </w:rPr>
        <w:t>9</w:t>
      </w:r>
      <w:r w:rsidRPr="00F123B3">
        <w:rPr>
          <w:rFonts w:ascii="仿宋_GB2312" w:eastAsia="仿宋_GB2312" w:hint="eastAsia"/>
          <w:sz w:val="32"/>
          <w:szCs w:val="32"/>
        </w:rPr>
        <w:t>〕</w:t>
      </w:r>
      <w:r>
        <w:rPr>
          <w:rFonts w:ascii="仿宋_GB2312" w:eastAsia="仿宋_GB2312"/>
          <w:sz w:val="32"/>
          <w:szCs w:val="32"/>
        </w:rPr>
        <w:t>30</w:t>
      </w:r>
      <w:r w:rsidRPr="00F123B3">
        <w:rPr>
          <w:rFonts w:ascii="仿宋_GB2312" w:eastAsia="仿宋_GB2312" w:hint="eastAsia"/>
          <w:sz w:val="32"/>
          <w:szCs w:val="32"/>
        </w:rPr>
        <w:t>号</w:t>
      </w:r>
    </w:p>
    <w:p w:rsidR="0066532F" w:rsidRPr="00D52086" w:rsidRDefault="0066532F" w:rsidP="00427780">
      <w:pPr>
        <w:pStyle w:val="PlainText"/>
        <w:spacing w:line="440" w:lineRule="exact"/>
        <w:rPr>
          <w:rFonts w:hAnsi="宋体" w:cs="宋体"/>
        </w:rPr>
      </w:pPr>
      <w:r>
        <w:rPr>
          <w:noProof/>
        </w:rPr>
        <w:pict>
          <v:line id="_x0000_s1026" style="position:absolute;left:0;text-align:left;z-index:251658752" from="-7.95pt,2.4pt" to="451.05pt,4.35pt" strokecolor="red" strokeweight="2.25pt"/>
        </w:pict>
      </w:r>
    </w:p>
    <w:p w:rsidR="0066532F" w:rsidRPr="00563E7B" w:rsidRDefault="0066532F" w:rsidP="00427780">
      <w:pPr>
        <w:snapToGrid w:val="0"/>
        <w:spacing w:line="440" w:lineRule="exact"/>
        <w:textAlignment w:val="top"/>
        <w:rPr>
          <w:rFonts w:ascii="仿宋_GB2312"/>
          <w:sz w:val="32"/>
          <w:szCs w:val="32"/>
        </w:rPr>
      </w:pPr>
    </w:p>
    <w:p w:rsidR="0066532F" w:rsidRDefault="0066532F">
      <w:pPr>
        <w:pStyle w:val="PlainText"/>
        <w:adjustRightInd w:val="0"/>
        <w:snapToGrid w:val="0"/>
        <w:spacing w:line="560" w:lineRule="exact"/>
        <w:jc w:val="center"/>
        <w:rPr>
          <w:rFonts w:ascii="方正小标宋简体" w:eastAsia="方正小标宋简体" w:hAnsi="宋体" w:cs="新宋体-18030"/>
          <w:sz w:val="44"/>
          <w:szCs w:val="44"/>
        </w:rPr>
      </w:pPr>
      <w:r>
        <w:rPr>
          <w:rFonts w:ascii="方正小标宋简体" w:eastAsia="方正小标宋简体" w:hAnsi="宋体" w:cs="新宋体-18030" w:hint="eastAsia"/>
          <w:sz w:val="44"/>
          <w:szCs w:val="44"/>
        </w:rPr>
        <w:t>福建省教育厅关于做好</w:t>
      </w:r>
      <w:r>
        <w:rPr>
          <w:rFonts w:ascii="方正小标宋简体" w:eastAsia="方正小标宋简体" w:hAnsi="宋体" w:cs="新宋体-18030"/>
          <w:sz w:val="44"/>
          <w:szCs w:val="44"/>
        </w:rPr>
        <w:t>2020</w:t>
      </w:r>
      <w:r>
        <w:rPr>
          <w:rFonts w:ascii="方正小标宋简体" w:eastAsia="方正小标宋简体" w:hAnsi="宋体" w:cs="新宋体-18030" w:hint="eastAsia"/>
          <w:sz w:val="44"/>
          <w:szCs w:val="44"/>
        </w:rPr>
        <w:t>年普通高校招生艺术类专业省级统一考试工作的通知</w:t>
      </w:r>
    </w:p>
    <w:p w:rsidR="0066532F" w:rsidRDefault="0066532F" w:rsidP="000B2508">
      <w:pPr>
        <w:pStyle w:val="PlainText"/>
        <w:adjustRightInd w:val="0"/>
        <w:snapToGrid w:val="0"/>
        <w:spacing w:line="560" w:lineRule="exact"/>
        <w:ind w:firstLineChars="122" w:firstLine="31680"/>
        <w:jc w:val="center"/>
        <w:rPr>
          <w:rFonts w:ascii="新宋体-18030" w:eastAsia="新宋体-18030" w:hAnsi="新宋体-18030" w:cs="新宋体-18030"/>
          <w:sz w:val="44"/>
          <w:szCs w:val="44"/>
        </w:rPr>
      </w:pPr>
    </w:p>
    <w:p w:rsidR="0066532F" w:rsidRDefault="0066532F" w:rsidP="00427780">
      <w:pPr>
        <w:pStyle w:val="PlainText"/>
        <w:adjustRightInd w:val="0"/>
        <w:snapToGrid w:val="0"/>
        <w:spacing w:line="560" w:lineRule="exact"/>
        <w:rPr>
          <w:rFonts w:ascii="仿宋_GB2312" w:eastAsia="仿宋_GB2312" w:hAnsi="宋体" w:cs="宋体"/>
          <w:sz w:val="32"/>
          <w:szCs w:val="32"/>
        </w:rPr>
      </w:pPr>
      <w:r>
        <w:rPr>
          <w:rFonts w:ascii="仿宋_GB2312" w:eastAsia="仿宋_GB2312" w:hAnsi="宋体" w:cs="宋体" w:hint="eastAsia"/>
          <w:sz w:val="32"/>
          <w:szCs w:val="32"/>
        </w:rPr>
        <w:t>各市、县（区）教育局，平潭综合实验区社会事业局，有关高校：</w:t>
      </w:r>
    </w:p>
    <w:p w:rsidR="0066532F" w:rsidRDefault="0066532F" w:rsidP="000B2508">
      <w:pPr>
        <w:widowControl/>
        <w:spacing w:line="560" w:lineRule="exact"/>
        <w:ind w:firstLineChars="200" w:firstLine="31680"/>
        <w:rPr>
          <w:rFonts w:ascii="仿宋_GB2312" w:eastAsia="仿宋_GB2312" w:hAnsi="??" w:cs="宋体"/>
          <w:kern w:val="0"/>
          <w:sz w:val="32"/>
          <w:szCs w:val="32"/>
        </w:rPr>
      </w:pPr>
      <w:r>
        <w:rPr>
          <w:rFonts w:ascii="仿宋_GB2312" w:eastAsia="仿宋_GB2312" w:hAnsi="??" w:cs="宋体"/>
          <w:kern w:val="0"/>
          <w:sz w:val="32"/>
          <w:szCs w:val="32"/>
        </w:rPr>
        <w:t>2020</w:t>
      </w:r>
      <w:r>
        <w:rPr>
          <w:rFonts w:ascii="仿宋_GB2312" w:eastAsia="仿宋_GB2312" w:hAnsi="??" w:cs="宋体" w:hint="eastAsia"/>
          <w:kern w:val="0"/>
          <w:sz w:val="32"/>
          <w:szCs w:val="32"/>
        </w:rPr>
        <w:t>年我省普通高校招生艺术类专业省级统一考试（以下简称</w:t>
      </w:r>
      <w:r>
        <w:rPr>
          <w:rFonts w:ascii="仿宋_GB2312" w:eastAsia="仿宋_GB2312" w:hAnsi="仿宋_GB2312" w:cs="仿宋_GB2312" w:hint="eastAsia"/>
          <w:kern w:val="0"/>
          <w:sz w:val="32"/>
          <w:szCs w:val="32"/>
        </w:rPr>
        <w:t>艺术类专业省级统考</w:t>
      </w:r>
      <w:r>
        <w:rPr>
          <w:rFonts w:ascii="仿宋_GB2312" w:eastAsia="仿宋_GB2312" w:hAnsi="??" w:cs="宋体" w:hint="eastAsia"/>
          <w:kern w:val="0"/>
          <w:sz w:val="32"/>
          <w:szCs w:val="32"/>
        </w:rPr>
        <w:t>）</w:t>
      </w:r>
      <w:r>
        <w:t xml:space="preserve"> </w:t>
      </w:r>
      <w:r>
        <w:rPr>
          <w:rFonts w:ascii="仿宋_GB2312" w:eastAsia="仿宋_GB2312" w:hAnsi="??" w:cs="宋体" w:hint="eastAsia"/>
          <w:kern w:val="0"/>
          <w:sz w:val="32"/>
          <w:szCs w:val="32"/>
        </w:rPr>
        <w:t>将于</w:t>
      </w:r>
      <w:r>
        <w:rPr>
          <w:rFonts w:ascii="仿宋_GB2312" w:eastAsia="仿宋_GB2312" w:hAnsi="??" w:cs="宋体"/>
          <w:kern w:val="0"/>
          <w:sz w:val="32"/>
          <w:szCs w:val="32"/>
        </w:rPr>
        <w:t>2019</w:t>
      </w:r>
      <w:r>
        <w:rPr>
          <w:rFonts w:ascii="仿宋_GB2312" w:eastAsia="仿宋_GB2312" w:hAnsi="??" w:cs="宋体" w:hint="eastAsia"/>
          <w:kern w:val="0"/>
          <w:sz w:val="32"/>
          <w:szCs w:val="32"/>
        </w:rPr>
        <w:t>年</w:t>
      </w:r>
      <w:r>
        <w:rPr>
          <w:rFonts w:ascii="仿宋_GB2312" w:eastAsia="仿宋_GB2312" w:hAnsi="??" w:cs="宋体"/>
          <w:kern w:val="0"/>
          <w:sz w:val="32"/>
          <w:szCs w:val="32"/>
        </w:rPr>
        <w:t>12</w:t>
      </w:r>
      <w:r>
        <w:rPr>
          <w:rFonts w:ascii="仿宋_GB2312" w:eastAsia="仿宋_GB2312" w:hAnsi="??" w:cs="宋体" w:hint="eastAsia"/>
          <w:kern w:val="0"/>
          <w:sz w:val="32"/>
          <w:szCs w:val="32"/>
        </w:rPr>
        <w:t>月开始组织实施。根据教育部和我省有关文件要求，为做好</w:t>
      </w:r>
      <w:r>
        <w:rPr>
          <w:rFonts w:ascii="仿宋_GB2312" w:eastAsia="仿宋_GB2312" w:hAnsi="??" w:cs="宋体"/>
          <w:kern w:val="0"/>
          <w:sz w:val="32"/>
          <w:szCs w:val="32"/>
        </w:rPr>
        <w:t>2020</w:t>
      </w:r>
      <w:r>
        <w:rPr>
          <w:rFonts w:ascii="仿宋_GB2312" w:eastAsia="仿宋_GB2312" w:hAnsi="??" w:cs="宋体" w:hint="eastAsia"/>
          <w:kern w:val="0"/>
          <w:sz w:val="32"/>
          <w:szCs w:val="32"/>
        </w:rPr>
        <w:t>年艺术类专业省级统考工作，现将有关事项通知如下：</w:t>
      </w:r>
    </w:p>
    <w:p w:rsidR="0066532F" w:rsidRDefault="0066532F" w:rsidP="000B2508">
      <w:pPr>
        <w:spacing w:line="560" w:lineRule="exact"/>
        <w:ind w:firstLineChars="200" w:firstLine="31680"/>
        <w:rPr>
          <w:rFonts w:ascii="黑体" w:eastAsia="黑体" w:hAnsi="黑体" w:cs="宋体"/>
          <w:kern w:val="0"/>
          <w:sz w:val="32"/>
          <w:szCs w:val="32"/>
        </w:rPr>
      </w:pPr>
      <w:r>
        <w:rPr>
          <w:rFonts w:ascii="黑体" w:eastAsia="黑体" w:hAnsi="黑体" w:cs="宋体" w:hint="eastAsia"/>
          <w:kern w:val="0"/>
          <w:sz w:val="32"/>
          <w:szCs w:val="32"/>
        </w:rPr>
        <w:t>一、考试类别</w:t>
      </w:r>
    </w:p>
    <w:p w:rsidR="0066532F" w:rsidRDefault="0066532F" w:rsidP="000B2508">
      <w:pPr>
        <w:spacing w:line="560" w:lineRule="exact"/>
        <w:ind w:firstLineChars="200" w:firstLine="31680"/>
        <w:rPr>
          <w:rFonts w:ascii="仿宋_GB2312" w:eastAsia="仿宋_GB2312"/>
          <w:color w:val="000000"/>
          <w:sz w:val="32"/>
          <w:szCs w:val="32"/>
        </w:rPr>
      </w:pPr>
      <w:r>
        <w:rPr>
          <w:rFonts w:ascii="仿宋_GB2312" w:eastAsia="仿宋_GB2312" w:hAnsi="??" w:cs="宋体"/>
          <w:kern w:val="0"/>
          <w:sz w:val="32"/>
          <w:szCs w:val="32"/>
        </w:rPr>
        <w:t>2020</w:t>
      </w:r>
      <w:r>
        <w:rPr>
          <w:rFonts w:ascii="仿宋_GB2312" w:eastAsia="仿宋_GB2312" w:hAnsi="??" w:cs="宋体" w:hint="eastAsia"/>
          <w:kern w:val="0"/>
          <w:sz w:val="32"/>
          <w:szCs w:val="32"/>
        </w:rPr>
        <w:t>年艺术类专业省级统考分为</w:t>
      </w:r>
      <w:bookmarkStart w:id="0" w:name="OLE_LINK6"/>
      <w:bookmarkStart w:id="1" w:name="OLE_LINK5"/>
      <w:r>
        <w:rPr>
          <w:rFonts w:ascii="仿宋_GB2312" w:eastAsia="仿宋_GB2312" w:hAnsi="??" w:cs="宋体" w:hint="eastAsia"/>
          <w:kern w:val="0"/>
          <w:sz w:val="32"/>
          <w:szCs w:val="32"/>
        </w:rPr>
        <w:t>音乐类、美术类、舞蹈类、</w:t>
      </w:r>
      <w:r>
        <w:rPr>
          <w:rFonts w:ascii="仿宋_GB2312" w:eastAsia="仿宋_GB2312" w:hAnsi="宋体" w:cs="宋体" w:hint="eastAsia"/>
          <w:kern w:val="0"/>
          <w:sz w:val="32"/>
          <w:szCs w:val="32"/>
        </w:rPr>
        <w:t>播音与主持类、编导类、表演类（含影视表演、服装表演专业方向）、书法类</w:t>
      </w:r>
      <w:r>
        <w:rPr>
          <w:rFonts w:ascii="仿宋_GB2312" w:eastAsia="仿宋_GB2312" w:hAnsi="??" w:cs="宋体" w:hint="eastAsia"/>
          <w:kern w:val="0"/>
          <w:sz w:val="32"/>
          <w:szCs w:val="32"/>
        </w:rPr>
        <w:t>等</w:t>
      </w:r>
      <w:r>
        <w:rPr>
          <w:rFonts w:ascii="仿宋_GB2312" w:eastAsia="仿宋_GB2312" w:hAnsi="??" w:cs="宋体"/>
          <w:kern w:val="0"/>
          <w:sz w:val="32"/>
          <w:szCs w:val="32"/>
        </w:rPr>
        <w:t>7</w:t>
      </w:r>
      <w:r>
        <w:rPr>
          <w:rFonts w:ascii="仿宋_GB2312" w:eastAsia="仿宋_GB2312" w:hAnsi="??" w:cs="宋体" w:hint="eastAsia"/>
          <w:kern w:val="0"/>
          <w:sz w:val="32"/>
          <w:szCs w:val="32"/>
        </w:rPr>
        <w:t>个类别</w:t>
      </w:r>
      <w:bookmarkEnd w:id="0"/>
      <w:bookmarkEnd w:id="1"/>
      <w:r>
        <w:rPr>
          <w:rFonts w:ascii="仿宋_GB2312" w:eastAsia="仿宋_GB2312" w:hAnsi="??" w:cs="宋体" w:hint="eastAsia"/>
          <w:kern w:val="0"/>
          <w:sz w:val="32"/>
          <w:szCs w:val="32"/>
        </w:rPr>
        <w:t>（</w:t>
      </w:r>
      <w:r>
        <w:rPr>
          <w:rFonts w:ascii="仿宋_GB2312" w:eastAsia="仿宋_GB2312" w:hAnsi="仿宋_GB2312" w:cs="仿宋_GB2312" w:hint="eastAsia"/>
          <w:kern w:val="0"/>
          <w:sz w:val="32"/>
          <w:szCs w:val="32"/>
        </w:rPr>
        <w:t>艺术类专业省级统考各类别涵盖的本科专业详见附件</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Pr>
          <w:rFonts w:ascii="仿宋_GB2312" w:eastAsia="仿宋_GB2312" w:hAnsi="??" w:cs="宋体" w:hint="eastAsia"/>
          <w:kern w:val="0"/>
          <w:sz w:val="32"/>
          <w:szCs w:val="32"/>
        </w:rPr>
        <w:t>凡报考</w:t>
      </w:r>
      <w:r>
        <w:rPr>
          <w:rFonts w:ascii="仿宋_GB2312" w:eastAsia="仿宋_GB2312" w:hAnsi="??" w:cs="宋体"/>
          <w:kern w:val="0"/>
          <w:sz w:val="32"/>
          <w:szCs w:val="32"/>
        </w:rPr>
        <w:t>2020</w:t>
      </w:r>
      <w:r>
        <w:rPr>
          <w:rFonts w:ascii="仿宋_GB2312" w:eastAsia="仿宋_GB2312" w:hAnsi="??" w:cs="宋体" w:hint="eastAsia"/>
          <w:kern w:val="0"/>
          <w:sz w:val="32"/>
          <w:szCs w:val="32"/>
        </w:rPr>
        <w:t>年我省普通高考文科艺术类、理科艺术类的考生均须参加艺术类专业省级统考。</w:t>
      </w:r>
      <w:r>
        <w:rPr>
          <w:rFonts w:ascii="仿宋_GB2312" w:eastAsia="仿宋_GB2312" w:hAnsi="宋体" w:cs="宋体" w:hint="eastAsia"/>
          <w:color w:val="000000"/>
          <w:sz w:val="32"/>
          <w:szCs w:val="32"/>
        </w:rPr>
        <w:t>考生在高考报名时可自愿选择报考艺术类专业类别</w:t>
      </w:r>
      <w:r>
        <w:rPr>
          <w:rFonts w:ascii="仿宋_GB2312" w:eastAsia="仿宋_GB2312" w:hint="eastAsia"/>
          <w:color w:val="000000"/>
          <w:sz w:val="32"/>
          <w:szCs w:val="32"/>
        </w:rPr>
        <w:t>，逾期不再接受补报名或专业类别调整。</w:t>
      </w:r>
    </w:p>
    <w:p w:rsidR="0066532F" w:rsidRDefault="0066532F" w:rsidP="000B2508">
      <w:pPr>
        <w:pStyle w:val="PlainText"/>
        <w:adjustRightInd w:val="0"/>
        <w:snapToGrid w:val="0"/>
        <w:spacing w:line="560" w:lineRule="exact"/>
        <w:ind w:firstLineChars="200" w:firstLine="31680"/>
        <w:rPr>
          <w:rFonts w:ascii="黑体" w:eastAsia="黑体" w:hAnsi="黑体"/>
          <w:sz w:val="32"/>
          <w:szCs w:val="32"/>
        </w:rPr>
      </w:pPr>
      <w:r>
        <w:rPr>
          <w:rFonts w:ascii="黑体" w:eastAsia="黑体" w:hAnsi="黑体" w:hint="eastAsia"/>
          <w:sz w:val="32"/>
          <w:szCs w:val="32"/>
        </w:rPr>
        <w:t>二、考试内容和合格要求</w:t>
      </w:r>
    </w:p>
    <w:p w:rsidR="0066532F" w:rsidRDefault="0066532F" w:rsidP="000B2508">
      <w:pPr>
        <w:pStyle w:val="PlainText"/>
        <w:adjustRightInd w:val="0"/>
        <w:snapToGrid w:val="0"/>
        <w:spacing w:line="560" w:lineRule="exact"/>
        <w:ind w:firstLineChars="200" w:firstLine="31680"/>
        <w:jc w:val="left"/>
        <w:rPr>
          <w:rFonts w:ascii="仿宋_GB2312" w:eastAsia="仿宋_GB2312" w:hAnsi="宋体" w:cs="宋体"/>
          <w:sz w:val="32"/>
          <w:szCs w:val="32"/>
        </w:rPr>
      </w:pPr>
      <w:r>
        <w:rPr>
          <w:rFonts w:ascii="仿宋_GB2312" w:eastAsia="仿宋_GB2312" w:hAnsi="宋体" w:cs="宋体"/>
          <w:sz w:val="32"/>
          <w:szCs w:val="32"/>
        </w:rPr>
        <w:t>2020</w:t>
      </w:r>
      <w:r>
        <w:rPr>
          <w:rFonts w:ascii="仿宋_GB2312" w:eastAsia="仿宋_GB2312" w:hAnsi="宋体" w:cs="宋体" w:hint="eastAsia"/>
          <w:sz w:val="32"/>
          <w:szCs w:val="32"/>
        </w:rPr>
        <w:t>年艺术类专业省级统考各类别具体考试科目、考试要求按《</w:t>
      </w:r>
      <w:r>
        <w:rPr>
          <w:rFonts w:ascii="仿宋_GB2312" w:eastAsia="仿宋_GB2312" w:hAnsi="宋体" w:cs="宋体"/>
          <w:sz w:val="32"/>
          <w:szCs w:val="32"/>
        </w:rPr>
        <w:t>2017</w:t>
      </w:r>
      <w:r>
        <w:rPr>
          <w:rFonts w:ascii="仿宋_GB2312" w:eastAsia="仿宋_GB2312" w:hAnsi="宋体" w:cs="宋体" w:hint="eastAsia"/>
          <w:sz w:val="32"/>
          <w:szCs w:val="32"/>
        </w:rPr>
        <w:t>年福建省普通高等学校艺术类专业招生省级统一考试大纲》执行。各类别总分均为</w:t>
      </w:r>
      <w:r>
        <w:rPr>
          <w:rFonts w:ascii="仿宋_GB2312" w:eastAsia="仿宋_GB2312" w:hAnsi="宋体" w:cs="宋体"/>
          <w:sz w:val="32"/>
          <w:szCs w:val="32"/>
        </w:rPr>
        <w:t>300</w:t>
      </w:r>
      <w:r>
        <w:rPr>
          <w:rFonts w:ascii="仿宋_GB2312" w:eastAsia="仿宋_GB2312" w:hAnsi="宋体" w:cs="宋体" w:hint="eastAsia"/>
          <w:sz w:val="32"/>
          <w:szCs w:val="32"/>
        </w:rPr>
        <w:t>分，本科专业合格线为</w:t>
      </w:r>
      <w:r>
        <w:rPr>
          <w:rFonts w:ascii="仿宋_GB2312" w:eastAsia="仿宋_GB2312" w:hAnsi="宋体" w:cs="宋体"/>
          <w:sz w:val="32"/>
          <w:szCs w:val="32"/>
        </w:rPr>
        <w:t>195</w:t>
      </w:r>
      <w:r>
        <w:rPr>
          <w:rFonts w:ascii="仿宋_GB2312" w:eastAsia="仿宋_GB2312" w:hAnsi="宋体" w:cs="宋体" w:hint="eastAsia"/>
          <w:sz w:val="32"/>
          <w:szCs w:val="32"/>
        </w:rPr>
        <w:t>分，专科专业合格线为</w:t>
      </w:r>
      <w:r>
        <w:rPr>
          <w:rFonts w:ascii="仿宋_GB2312" w:eastAsia="仿宋_GB2312" w:hAnsi="宋体" w:cs="宋体"/>
          <w:sz w:val="32"/>
          <w:szCs w:val="32"/>
        </w:rPr>
        <w:t>180</w:t>
      </w:r>
      <w:r>
        <w:rPr>
          <w:rFonts w:ascii="仿宋_GB2312" w:eastAsia="仿宋_GB2312" w:hAnsi="宋体" w:cs="宋体" w:hint="eastAsia"/>
          <w:sz w:val="32"/>
          <w:szCs w:val="32"/>
        </w:rPr>
        <w:t>分。</w:t>
      </w:r>
    </w:p>
    <w:p w:rsidR="0066532F" w:rsidRDefault="0066532F" w:rsidP="000B2508">
      <w:pPr>
        <w:pStyle w:val="PlainText"/>
        <w:adjustRightInd w:val="0"/>
        <w:snapToGrid w:val="0"/>
        <w:spacing w:line="560" w:lineRule="exact"/>
        <w:ind w:firstLineChars="200" w:firstLine="31680"/>
        <w:jc w:val="left"/>
        <w:rPr>
          <w:rFonts w:ascii="仿宋_GB2312" w:eastAsia="仿宋_GB2312" w:hAnsi="宋体" w:cs="宋体"/>
          <w:sz w:val="32"/>
          <w:szCs w:val="32"/>
        </w:rPr>
      </w:pPr>
      <w:r>
        <w:rPr>
          <w:rFonts w:ascii="仿宋_GB2312" w:eastAsia="仿宋_GB2312" w:hAnsi="宋体" w:cs="宋体" w:hint="eastAsia"/>
          <w:sz w:val="32"/>
          <w:szCs w:val="32"/>
        </w:rPr>
        <w:t>未取得艺术类专业省级统考本科合格资格的考生，不能录取到艺术类本科专业。参加有关高校组织的艺术类专业考试（以下简称校考）的考生，须取得</w:t>
      </w:r>
      <w:r>
        <w:rPr>
          <w:rFonts w:ascii="仿宋_GB2312" w:eastAsia="仿宋_GB2312" w:hAnsi="宋体" w:cs="宋体"/>
          <w:sz w:val="32"/>
          <w:szCs w:val="32"/>
        </w:rPr>
        <w:t>2020</w:t>
      </w:r>
      <w:r>
        <w:rPr>
          <w:rFonts w:ascii="仿宋_GB2312" w:eastAsia="仿宋_GB2312" w:hAnsi="宋体" w:cs="宋体" w:hint="eastAsia"/>
          <w:sz w:val="32"/>
          <w:szCs w:val="32"/>
        </w:rPr>
        <w:t>年相应类别艺术类专业省级统考本科合格资格。</w:t>
      </w:r>
    </w:p>
    <w:p w:rsidR="0066532F" w:rsidRDefault="0066532F" w:rsidP="000B2508">
      <w:pPr>
        <w:pStyle w:val="PlainText"/>
        <w:adjustRightInd w:val="0"/>
        <w:snapToGrid w:val="0"/>
        <w:spacing w:line="560" w:lineRule="exact"/>
        <w:ind w:firstLineChars="200" w:firstLine="31680"/>
        <w:rPr>
          <w:rFonts w:ascii="黑体" w:eastAsia="黑体" w:hAnsi="黑体"/>
          <w:sz w:val="32"/>
          <w:szCs w:val="32"/>
        </w:rPr>
      </w:pPr>
      <w:r>
        <w:rPr>
          <w:rFonts w:ascii="黑体" w:eastAsia="黑体" w:hAnsi="黑体" w:hint="eastAsia"/>
          <w:sz w:val="32"/>
          <w:szCs w:val="32"/>
        </w:rPr>
        <w:t>三、考点设置</w:t>
      </w:r>
    </w:p>
    <w:p w:rsidR="0066532F" w:rsidRDefault="0066532F" w:rsidP="000B2508">
      <w:pPr>
        <w:pStyle w:val="PlainText"/>
        <w:adjustRightInd w:val="0"/>
        <w:snapToGrid w:val="0"/>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kern w:val="0"/>
          <w:sz w:val="32"/>
          <w:szCs w:val="32"/>
        </w:rPr>
        <w:t>2020</w:t>
      </w:r>
      <w:r>
        <w:rPr>
          <w:rFonts w:ascii="仿宋_GB2312" w:eastAsia="仿宋_GB2312" w:hAnsi="宋体" w:cs="宋体" w:hint="eastAsia"/>
          <w:kern w:val="0"/>
          <w:sz w:val="32"/>
          <w:szCs w:val="32"/>
        </w:rPr>
        <w:t>年艺术类专业省级统考的</w:t>
      </w:r>
      <w:r>
        <w:rPr>
          <w:rFonts w:ascii="仿宋_GB2312" w:eastAsia="仿宋_GB2312" w:hAnsi="??" w:cs="宋体" w:hint="eastAsia"/>
          <w:kern w:val="0"/>
          <w:sz w:val="32"/>
          <w:szCs w:val="32"/>
        </w:rPr>
        <w:t>音乐类、美术类、舞蹈类、</w:t>
      </w:r>
      <w:r>
        <w:rPr>
          <w:rFonts w:ascii="仿宋_GB2312" w:eastAsia="仿宋_GB2312" w:hAnsi="宋体" w:cs="宋体" w:hint="eastAsia"/>
          <w:kern w:val="0"/>
          <w:sz w:val="32"/>
          <w:szCs w:val="32"/>
        </w:rPr>
        <w:t>播音与主持类、编导类、表演类、书法类等</w:t>
      </w:r>
      <w:r>
        <w:rPr>
          <w:rFonts w:ascii="仿宋_GB2312" w:eastAsia="仿宋_GB2312" w:hAnsi="宋体" w:cs="宋体"/>
          <w:kern w:val="0"/>
          <w:sz w:val="32"/>
          <w:szCs w:val="32"/>
        </w:rPr>
        <w:t>7</w:t>
      </w:r>
      <w:r>
        <w:rPr>
          <w:rFonts w:ascii="仿宋_GB2312" w:eastAsia="仿宋_GB2312" w:hAnsi="宋体" w:cs="宋体" w:hint="eastAsia"/>
          <w:kern w:val="0"/>
          <w:sz w:val="32"/>
          <w:szCs w:val="32"/>
        </w:rPr>
        <w:t>个类别考点设在福建师范大学。其中，美术类、书法类报到地点在福建师范大学仓山校区综合体育馆，美术类考试地点在福州城区有关中学，书法类考试地点在福建师范大学旗山校区美术学院教学楼；其他专业类别的报到地点和考试地点均在福建师范大学旗山校区。</w:t>
      </w:r>
    </w:p>
    <w:p w:rsidR="0066532F" w:rsidRDefault="0066532F" w:rsidP="000B2508">
      <w:pPr>
        <w:pStyle w:val="PlainText"/>
        <w:adjustRightInd w:val="0"/>
        <w:snapToGrid w:val="0"/>
        <w:spacing w:line="560" w:lineRule="exact"/>
        <w:ind w:firstLineChars="200" w:firstLine="31680"/>
        <w:rPr>
          <w:rFonts w:ascii="黑体" w:eastAsia="黑体" w:hAnsi="黑体"/>
          <w:sz w:val="32"/>
          <w:szCs w:val="32"/>
        </w:rPr>
      </w:pPr>
      <w:r>
        <w:rPr>
          <w:rFonts w:ascii="黑体" w:eastAsia="黑体" w:hAnsi="黑体" w:hint="eastAsia"/>
          <w:sz w:val="32"/>
          <w:szCs w:val="32"/>
        </w:rPr>
        <w:t>四、时间安排</w:t>
      </w:r>
    </w:p>
    <w:p w:rsidR="0066532F" w:rsidRDefault="0066532F" w:rsidP="000B2508">
      <w:pPr>
        <w:widowControl/>
        <w:spacing w:line="560" w:lineRule="exact"/>
        <w:ind w:firstLineChars="200" w:firstLine="31680"/>
        <w:jc w:val="left"/>
        <w:rPr>
          <w:rFonts w:ascii="仿宋_GB2312" w:eastAsia="仿宋_GB2312"/>
          <w:sz w:val="32"/>
          <w:szCs w:val="32"/>
        </w:rPr>
      </w:pPr>
      <w:r>
        <w:rPr>
          <w:rFonts w:ascii="仿宋_GB2312" w:eastAsia="仿宋_GB2312" w:hAnsi="宋体" w:cs="宋体"/>
          <w:sz w:val="32"/>
          <w:szCs w:val="32"/>
        </w:rPr>
        <w:t>2020</w:t>
      </w:r>
      <w:r>
        <w:rPr>
          <w:rFonts w:ascii="仿宋_GB2312" w:eastAsia="仿宋_GB2312" w:hAnsi="宋体" w:cs="宋体" w:hint="eastAsia"/>
          <w:sz w:val="32"/>
          <w:szCs w:val="32"/>
        </w:rPr>
        <w:t>年艺术类专业省级统考定于</w:t>
      </w:r>
      <w:r>
        <w:rPr>
          <w:rFonts w:ascii="仿宋_GB2312" w:eastAsia="仿宋_GB2312" w:hAnsi="宋体" w:cs="宋体"/>
          <w:color w:val="000000"/>
          <w:sz w:val="32"/>
          <w:szCs w:val="32"/>
        </w:rPr>
        <w:t>2019</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12</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-2020</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1</w:t>
      </w:r>
      <w:r>
        <w:rPr>
          <w:rFonts w:ascii="仿宋_GB2312" w:eastAsia="仿宋_GB2312" w:hAnsi="宋体" w:cs="宋体" w:hint="eastAsia"/>
          <w:color w:val="000000"/>
          <w:sz w:val="32"/>
          <w:szCs w:val="32"/>
        </w:rPr>
        <w:t>月期间进行，具体时间安排详见《</w:t>
      </w:r>
      <w:r>
        <w:rPr>
          <w:rFonts w:ascii="仿宋_GB2312" w:eastAsia="仿宋_GB2312" w:hAnsi="宋体" w:cs="宋体"/>
          <w:color w:val="000000"/>
          <w:sz w:val="32"/>
          <w:szCs w:val="32"/>
        </w:rPr>
        <w:t>2020</w:t>
      </w:r>
      <w:r>
        <w:rPr>
          <w:rFonts w:ascii="仿宋_GB2312" w:eastAsia="仿宋_GB2312" w:hAnsi="宋体" w:cs="宋体" w:hint="eastAsia"/>
          <w:color w:val="000000"/>
          <w:sz w:val="32"/>
          <w:szCs w:val="32"/>
        </w:rPr>
        <w:t>年艺术类专业省级统考各类别考试安排表》（附件</w:t>
      </w:r>
      <w:r>
        <w:rPr>
          <w:rFonts w:ascii="仿宋_GB2312" w:eastAsia="仿宋_GB2312" w:hAnsi="宋体" w:cs="宋体"/>
          <w:color w:val="000000"/>
          <w:sz w:val="32"/>
          <w:szCs w:val="32"/>
        </w:rPr>
        <w:t>2</w:t>
      </w:r>
      <w:r>
        <w:rPr>
          <w:rFonts w:ascii="仿宋_GB2312" w:eastAsia="仿宋_GB2312" w:hAnsi="宋体" w:cs="宋体" w:hint="eastAsia"/>
          <w:color w:val="000000"/>
          <w:sz w:val="32"/>
          <w:szCs w:val="32"/>
        </w:rPr>
        <w:t>）</w:t>
      </w:r>
      <w:r>
        <w:rPr>
          <w:rFonts w:ascii="仿宋_GB2312" w:eastAsia="仿宋_GB2312" w:hint="eastAsia"/>
          <w:color w:val="000000"/>
          <w:sz w:val="32"/>
          <w:szCs w:val="32"/>
        </w:rPr>
        <w:t>。所有考生须于</w:t>
      </w:r>
      <w:smartTag w:uri="urn:schemas-microsoft-com:office:smarttags" w:element="chsdate">
        <w:smartTagPr>
          <w:attr w:name="IsROCDate" w:val="False"/>
          <w:attr w:name="IsLunarDate" w:val="False"/>
          <w:attr w:name="Day" w:val="30"/>
          <w:attr w:name="Month" w:val="11"/>
          <w:attr w:name="Year" w:val="2019"/>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smartTag>
      <w:r>
        <w:rPr>
          <w:rFonts w:ascii="仿宋_GB2312" w:eastAsia="仿宋_GB2312"/>
          <w:color w:val="000000"/>
          <w:sz w:val="32"/>
          <w:szCs w:val="32"/>
        </w:rPr>
        <w:t>-</w:t>
      </w:r>
      <w:smartTag w:uri="urn:schemas-microsoft-com:office:smarttags" w:element="chsdate">
        <w:smartTagPr>
          <w:attr w:name="IsROCDate" w:val="False"/>
          <w:attr w:name="IsLunarDate" w:val="False"/>
          <w:attr w:name="Day" w:val="2"/>
          <w:attr w:name="Month" w:val="12"/>
          <w:attr w:name="Year" w:val="2019"/>
        </w:smartTagP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2</w:t>
        </w:r>
        <w:r>
          <w:rPr>
            <w:rFonts w:ascii="仿宋_GB2312" w:eastAsia="仿宋_GB2312" w:hint="eastAsia"/>
            <w:color w:val="000000"/>
            <w:sz w:val="32"/>
            <w:szCs w:val="32"/>
          </w:rPr>
          <w:t>日</w:t>
        </w:r>
      </w:smartTag>
      <w:r>
        <w:rPr>
          <w:rFonts w:ascii="仿宋_GB2312" w:eastAsia="仿宋_GB2312" w:hint="eastAsia"/>
          <w:color w:val="000000"/>
          <w:sz w:val="32"/>
          <w:szCs w:val="32"/>
        </w:rPr>
        <w:t>，持本人有效居民身份证到报名确认点</w:t>
      </w:r>
      <w:r>
        <w:rPr>
          <w:rFonts w:ascii="仿宋_GB2312" w:eastAsia="仿宋_GB2312" w:hint="eastAsia"/>
          <w:sz w:val="32"/>
          <w:szCs w:val="32"/>
        </w:rPr>
        <w:t>所在的县（市、区）教育招生考试机构，签领《艺术类专业准考证》（须加盖县级教育招生考试机构公章），并在准考证正面考生签名栏处签上本人姓名</w:t>
      </w:r>
      <w:r>
        <w:rPr>
          <w:rFonts w:ascii="仿宋_GB2312" w:eastAsia="仿宋_GB2312"/>
          <w:sz w:val="32"/>
          <w:szCs w:val="32"/>
        </w:rPr>
        <w:t>,</w:t>
      </w:r>
      <w:r>
        <w:rPr>
          <w:rFonts w:ascii="仿宋_GB2312" w:eastAsia="仿宋_GB2312" w:hint="eastAsia"/>
          <w:sz w:val="32"/>
          <w:szCs w:val="32"/>
        </w:rPr>
        <w:t>同时须签订《考生诚信考试承诺书》。</w:t>
      </w:r>
    </w:p>
    <w:p w:rsidR="0066532F" w:rsidRDefault="0066532F" w:rsidP="000B2508">
      <w:pPr>
        <w:widowControl/>
        <w:spacing w:line="56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美术类、书法类、编导类等</w:t>
      </w:r>
      <w:r>
        <w:rPr>
          <w:rFonts w:ascii="仿宋_GB2312" w:eastAsia="仿宋_GB2312"/>
          <w:color w:val="000000"/>
          <w:sz w:val="32"/>
          <w:szCs w:val="32"/>
        </w:rPr>
        <w:t>3</w:t>
      </w:r>
      <w:r>
        <w:rPr>
          <w:rFonts w:ascii="仿宋_GB2312" w:eastAsia="仿宋_GB2312" w:hint="eastAsia"/>
          <w:color w:val="000000"/>
          <w:sz w:val="32"/>
          <w:szCs w:val="32"/>
        </w:rPr>
        <w:t>个类别考生须按照</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2020</w:t>
      </w:r>
      <w:r>
        <w:rPr>
          <w:rFonts w:ascii="仿宋_GB2312" w:eastAsia="仿宋_GB2312" w:hAnsi="宋体" w:cs="宋体" w:hint="eastAsia"/>
          <w:color w:val="000000"/>
          <w:sz w:val="32"/>
          <w:szCs w:val="32"/>
        </w:rPr>
        <w:t>年艺术类专业省级统考各类别考试安排表》</w:t>
      </w:r>
      <w:r>
        <w:rPr>
          <w:rFonts w:ascii="仿宋_GB2312" w:eastAsia="仿宋_GB2312" w:hint="eastAsia"/>
          <w:color w:val="000000"/>
          <w:sz w:val="32"/>
          <w:szCs w:val="32"/>
        </w:rPr>
        <w:t>的要求，在规定时间持本人《艺术类专业准考证》和有效居民身份证到指定地点报到，并办理相关手续。其他</w:t>
      </w:r>
      <w:r>
        <w:rPr>
          <w:rFonts w:ascii="仿宋_GB2312" w:eastAsia="仿宋_GB2312"/>
          <w:color w:val="000000"/>
          <w:sz w:val="32"/>
          <w:szCs w:val="32"/>
        </w:rPr>
        <w:t>4</w:t>
      </w:r>
      <w:r>
        <w:rPr>
          <w:rFonts w:ascii="仿宋_GB2312" w:eastAsia="仿宋_GB2312" w:hint="eastAsia"/>
          <w:color w:val="000000"/>
          <w:sz w:val="32"/>
          <w:szCs w:val="32"/>
        </w:rPr>
        <w:t>个类别考生须在规定时间网上查阅考生须知，根据考点公布的场次时间参加考试。</w:t>
      </w:r>
    </w:p>
    <w:p w:rsidR="0066532F" w:rsidRDefault="0066532F" w:rsidP="000B2508">
      <w:pPr>
        <w:widowControl/>
        <w:spacing w:line="56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五、网上缴费</w:t>
      </w:r>
      <w:bookmarkStart w:id="2" w:name="_GoBack"/>
      <w:bookmarkEnd w:id="2"/>
    </w:p>
    <w:p w:rsidR="0066532F" w:rsidRDefault="0066532F" w:rsidP="000B2508">
      <w:pPr>
        <w:widowControl/>
        <w:spacing w:line="560" w:lineRule="exact"/>
        <w:ind w:firstLineChars="200" w:firstLine="31680"/>
        <w:jc w:val="left"/>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年我省艺术类专业省级统考费用采用</w:t>
      </w:r>
      <w:r>
        <w:rPr>
          <w:rFonts w:ascii="仿宋_GB2312" w:eastAsia="仿宋_GB2312"/>
          <w:color w:val="000000"/>
          <w:sz w:val="32"/>
          <w:szCs w:val="32"/>
        </w:rPr>
        <w:t xml:space="preserve"> </w:t>
      </w:r>
      <w:r>
        <w:rPr>
          <w:rFonts w:ascii="仿宋_GB2312" w:eastAsia="仿宋_GB2312" w:hint="eastAsia"/>
          <w:color w:val="000000"/>
          <w:sz w:val="32"/>
          <w:szCs w:val="32"/>
        </w:rPr>
        <w:t>“网上缴费”方式，不接受现场缴费。美术类、书法类缴费起止时间为</w:t>
      </w:r>
      <w:smartTag w:uri="urn:schemas-microsoft-com:office:smarttags" w:element="chsdate">
        <w:smartTagPr>
          <w:attr w:name="IsROCDate" w:val="False"/>
          <w:attr w:name="IsLunarDate" w:val="False"/>
          <w:attr w:name="Day" w:val="30"/>
          <w:attr w:name="Month" w:val="11"/>
          <w:attr w:name="Year" w:val="2019"/>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30</w:t>
        </w:r>
        <w:r>
          <w:rPr>
            <w:rFonts w:ascii="仿宋_GB2312" w:eastAsia="仿宋_GB2312" w:hint="eastAsia"/>
            <w:color w:val="000000"/>
            <w:sz w:val="32"/>
            <w:szCs w:val="32"/>
          </w:rPr>
          <w:t>日</w:t>
        </w:r>
      </w:smartTag>
      <w:r>
        <w:rPr>
          <w:rFonts w:ascii="仿宋_GB2312" w:eastAsia="仿宋_GB2312"/>
          <w:color w:val="000000"/>
          <w:sz w:val="32"/>
          <w:szCs w:val="32"/>
        </w:rPr>
        <w:t>12:00</w:t>
      </w:r>
      <w:r>
        <w:rPr>
          <w:rFonts w:ascii="仿宋_GB2312" w:eastAsia="仿宋_GB2312" w:hint="eastAsia"/>
          <w:color w:val="000000"/>
          <w:sz w:val="32"/>
          <w:szCs w:val="32"/>
        </w:rPr>
        <w:t>至</w:t>
      </w:r>
      <w:smartTag w:uri="urn:schemas-microsoft-com:office:smarttags" w:element="chsdate">
        <w:smartTagPr>
          <w:attr w:name="IsROCDate" w:val="False"/>
          <w:attr w:name="IsLunarDate" w:val="False"/>
          <w:attr w:name="Day" w:val="3"/>
          <w:attr w:name="Month" w:val="12"/>
          <w:attr w:name="Year" w:val="2019"/>
        </w:smartTagP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w:t>
        </w:r>
        <w:r>
          <w:rPr>
            <w:rFonts w:ascii="仿宋_GB2312" w:eastAsia="仿宋_GB2312" w:hint="eastAsia"/>
            <w:color w:val="000000"/>
            <w:sz w:val="32"/>
            <w:szCs w:val="32"/>
          </w:rPr>
          <w:t>日</w:t>
        </w:r>
      </w:smartTag>
      <w:r>
        <w:rPr>
          <w:rFonts w:ascii="仿宋_GB2312" w:eastAsia="仿宋_GB2312"/>
          <w:color w:val="000000"/>
          <w:sz w:val="32"/>
          <w:szCs w:val="32"/>
        </w:rPr>
        <w:t>12:00</w:t>
      </w:r>
      <w:r>
        <w:rPr>
          <w:rFonts w:ascii="仿宋_GB2312" w:eastAsia="仿宋_GB2312" w:hint="eastAsia"/>
          <w:color w:val="000000"/>
          <w:sz w:val="32"/>
          <w:szCs w:val="32"/>
        </w:rPr>
        <w:t>。其他各专业类别缴费起止时间为</w:t>
      </w:r>
      <w:smartTag w:uri="urn:schemas-microsoft-com:office:smarttags" w:element="chsdate">
        <w:smartTagPr>
          <w:attr w:name="IsROCDate" w:val="False"/>
          <w:attr w:name="IsLunarDate" w:val="False"/>
          <w:attr w:name="Day" w:val="10"/>
          <w:attr w:name="Month" w:val="12"/>
          <w:attr w:name="Year" w:val="2019"/>
        </w:smartTagP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10</w:t>
        </w:r>
        <w:r>
          <w:rPr>
            <w:rFonts w:ascii="仿宋_GB2312" w:eastAsia="仿宋_GB2312" w:hint="eastAsia"/>
            <w:color w:val="000000"/>
            <w:sz w:val="32"/>
            <w:szCs w:val="32"/>
          </w:rPr>
          <w:t>日</w:t>
        </w:r>
      </w:smartTag>
      <w:r>
        <w:rPr>
          <w:rFonts w:ascii="仿宋_GB2312" w:eastAsia="仿宋_GB2312"/>
          <w:color w:val="000000"/>
          <w:sz w:val="32"/>
          <w:szCs w:val="32"/>
        </w:rPr>
        <w:t>12:00</w:t>
      </w:r>
      <w:r>
        <w:rPr>
          <w:rFonts w:ascii="仿宋_GB2312" w:eastAsia="仿宋_GB2312" w:hint="eastAsia"/>
          <w:color w:val="000000"/>
          <w:sz w:val="32"/>
          <w:szCs w:val="32"/>
        </w:rPr>
        <w:t>至</w:t>
      </w:r>
      <w:smartTag w:uri="urn:schemas-microsoft-com:office:smarttags" w:element="chsdate">
        <w:smartTagPr>
          <w:attr w:name="IsROCDate" w:val="False"/>
          <w:attr w:name="IsLunarDate" w:val="False"/>
          <w:attr w:name="Day" w:val="20"/>
          <w:attr w:name="Month" w:val="12"/>
          <w:attr w:name="Year" w:val="2019"/>
        </w:smartTagP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w:t>
        </w:r>
      </w:smartTag>
      <w:r>
        <w:rPr>
          <w:rFonts w:ascii="仿宋_GB2312" w:eastAsia="仿宋_GB2312"/>
          <w:color w:val="000000"/>
          <w:sz w:val="32"/>
          <w:szCs w:val="32"/>
        </w:rPr>
        <w:t>12:00</w:t>
      </w:r>
      <w:r>
        <w:rPr>
          <w:rFonts w:ascii="仿宋_GB2312" w:eastAsia="仿宋_GB2312" w:hint="eastAsia"/>
          <w:color w:val="000000"/>
          <w:sz w:val="32"/>
          <w:szCs w:val="32"/>
        </w:rPr>
        <w:t>。</w:t>
      </w:r>
    </w:p>
    <w:p w:rsidR="0066532F" w:rsidRDefault="0066532F" w:rsidP="000B2508">
      <w:pPr>
        <w:widowControl/>
        <w:spacing w:line="560" w:lineRule="exact"/>
        <w:ind w:firstLineChars="200" w:firstLine="31680"/>
        <w:jc w:val="left"/>
        <w:rPr>
          <w:rFonts w:ascii="仿宋_GB2312" w:eastAsia="仿宋_GB2312"/>
          <w:color w:val="000000"/>
          <w:sz w:val="32"/>
          <w:szCs w:val="32"/>
        </w:rPr>
      </w:pPr>
      <w:r>
        <w:rPr>
          <w:rFonts w:ascii="仿宋_GB2312" w:eastAsia="仿宋_GB2312" w:hint="eastAsia"/>
          <w:color w:val="000000"/>
          <w:sz w:val="32"/>
          <w:szCs w:val="32"/>
        </w:rPr>
        <w:t>考生须在规定缴费时间内，通过网上缴交艺术类专业省级统考费用</w:t>
      </w:r>
      <w:r>
        <w:rPr>
          <w:rFonts w:ascii="仿宋_GB2312" w:eastAsia="仿宋_GB2312"/>
          <w:color w:val="000000"/>
          <w:sz w:val="32"/>
          <w:szCs w:val="32"/>
        </w:rPr>
        <w:t>170</w:t>
      </w:r>
      <w:r>
        <w:rPr>
          <w:rFonts w:ascii="仿宋_GB2312" w:eastAsia="仿宋_GB2312" w:hint="eastAsia"/>
          <w:color w:val="000000"/>
          <w:sz w:val="32"/>
          <w:szCs w:val="32"/>
        </w:rPr>
        <w:t>元</w:t>
      </w:r>
      <w:r>
        <w:rPr>
          <w:rFonts w:ascii="仿宋_GB2312" w:eastAsia="仿宋_GB2312"/>
          <w:color w:val="000000"/>
          <w:sz w:val="32"/>
          <w:szCs w:val="32"/>
        </w:rPr>
        <w:t>/</w:t>
      </w:r>
      <w:r>
        <w:rPr>
          <w:rFonts w:ascii="仿宋_GB2312" w:eastAsia="仿宋_GB2312" w:hint="eastAsia"/>
          <w:color w:val="000000"/>
          <w:sz w:val="32"/>
          <w:szCs w:val="32"/>
        </w:rPr>
        <w:t>生（根据闽价函〔</w:t>
      </w:r>
      <w:r>
        <w:rPr>
          <w:rFonts w:ascii="仿宋_GB2312" w:eastAsia="仿宋_GB2312"/>
          <w:color w:val="000000"/>
          <w:sz w:val="32"/>
          <w:szCs w:val="32"/>
        </w:rPr>
        <w:t>2018</w:t>
      </w:r>
      <w:r>
        <w:rPr>
          <w:rFonts w:ascii="仿宋_GB2312" w:eastAsia="仿宋_GB2312" w:hint="eastAsia"/>
          <w:color w:val="000000"/>
          <w:sz w:val="32"/>
          <w:szCs w:val="32"/>
        </w:rPr>
        <w:t>〕</w:t>
      </w:r>
      <w:r>
        <w:rPr>
          <w:rFonts w:ascii="仿宋_GB2312" w:eastAsia="仿宋_GB2312"/>
          <w:color w:val="000000"/>
          <w:sz w:val="32"/>
          <w:szCs w:val="32"/>
        </w:rPr>
        <w:t>364</w:t>
      </w:r>
      <w:r>
        <w:rPr>
          <w:rFonts w:ascii="仿宋_GB2312" w:eastAsia="仿宋_GB2312" w:hint="eastAsia"/>
          <w:color w:val="000000"/>
          <w:sz w:val="32"/>
          <w:szCs w:val="32"/>
        </w:rPr>
        <w:t>号规定），方可参加考试。逾期未网上缴费则视为自动放弃考试资格。已网上缴费但未参加省级统考的，视为自动放弃考试资格，已缴费用不予退还。网上缴费流程详见附件</w:t>
      </w:r>
      <w:r>
        <w:rPr>
          <w:rFonts w:ascii="仿宋_GB2312" w:eastAsia="仿宋_GB2312"/>
          <w:color w:val="000000"/>
          <w:sz w:val="32"/>
          <w:szCs w:val="32"/>
        </w:rPr>
        <w:t>3</w:t>
      </w:r>
      <w:r>
        <w:rPr>
          <w:rFonts w:ascii="仿宋_GB2312" w:eastAsia="仿宋_GB2312" w:hint="eastAsia"/>
          <w:color w:val="000000"/>
          <w:sz w:val="32"/>
          <w:szCs w:val="32"/>
        </w:rPr>
        <w:t>。</w:t>
      </w:r>
    </w:p>
    <w:p w:rsidR="0066532F" w:rsidRDefault="0066532F" w:rsidP="000B2508">
      <w:pPr>
        <w:pStyle w:val="PlainText"/>
        <w:spacing w:line="560" w:lineRule="exact"/>
        <w:ind w:firstLineChars="200" w:firstLine="31680"/>
        <w:rPr>
          <w:rFonts w:ascii="黑体" w:eastAsia="黑体" w:hAnsi="黑体" w:cs="宋体"/>
          <w:color w:val="000000"/>
          <w:sz w:val="32"/>
          <w:szCs w:val="32"/>
        </w:rPr>
      </w:pPr>
      <w:r>
        <w:rPr>
          <w:rFonts w:ascii="黑体" w:eastAsia="黑体" w:hAnsi="黑体" w:cs="宋体" w:hint="eastAsia"/>
          <w:color w:val="000000"/>
          <w:sz w:val="32"/>
          <w:szCs w:val="32"/>
        </w:rPr>
        <w:t>六、成绩查询</w:t>
      </w:r>
    </w:p>
    <w:p w:rsidR="0066532F" w:rsidRDefault="0066532F" w:rsidP="000B2508">
      <w:pPr>
        <w:pStyle w:val="PlainText"/>
        <w:spacing w:line="560" w:lineRule="exact"/>
        <w:ind w:firstLineChars="200" w:firstLine="31680"/>
        <w:rPr>
          <w:rFonts w:ascii="Calibri" w:eastAsia="仿宋_GB2312" w:hAnsi="Calibri" w:cs="宋体"/>
          <w:sz w:val="32"/>
          <w:szCs w:val="32"/>
        </w:rPr>
      </w:pPr>
      <w:r>
        <w:rPr>
          <w:rFonts w:ascii="仿宋_GB2312" w:eastAsia="仿宋_GB2312" w:hAnsi="??" w:cs="宋体" w:hint="eastAsia"/>
          <w:kern w:val="0"/>
          <w:sz w:val="32"/>
          <w:szCs w:val="32"/>
        </w:rPr>
        <w:t>考试结束后</w:t>
      </w:r>
      <w:r>
        <w:rPr>
          <w:rFonts w:ascii="仿宋_GB2312" w:eastAsia="仿宋_GB2312" w:hAnsi="??" w:cs="宋体"/>
          <w:kern w:val="0"/>
          <w:sz w:val="32"/>
          <w:szCs w:val="32"/>
        </w:rPr>
        <w:t>20</w:t>
      </w:r>
      <w:r>
        <w:rPr>
          <w:rFonts w:ascii="仿宋_GB2312" w:eastAsia="仿宋_GB2312" w:hAnsi="??" w:cs="宋体" w:hint="eastAsia"/>
          <w:kern w:val="0"/>
          <w:sz w:val="32"/>
          <w:szCs w:val="32"/>
        </w:rPr>
        <w:t>个工作日内，考生凭本人账号及密码，登录福建省教育考试院门户网站，查询本人省统考成绩、位次等信息。考试结束</w:t>
      </w:r>
      <w:r>
        <w:rPr>
          <w:rFonts w:ascii="仿宋_GB2312" w:eastAsia="仿宋_GB2312" w:hAnsi="??" w:cs="宋体"/>
          <w:kern w:val="0"/>
          <w:sz w:val="32"/>
          <w:szCs w:val="32"/>
        </w:rPr>
        <w:t>20</w:t>
      </w:r>
      <w:r>
        <w:rPr>
          <w:rFonts w:ascii="仿宋_GB2312" w:eastAsia="仿宋_GB2312" w:hAnsi="??" w:cs="宋体" w:hint="eastAsia"/>
          <w:kern w:val="0"/>
          <w:sz w:val="32"/>
          <w:szCs w:val="32"/>
        </w:rPr>
        <w:t>个工作日后，艺术类专业省级统考</w:t>
      </w:r>
      <w:r>
        <w:rPr>
          <w:rFonts w:ascii="仿宋_GB2312" w:eastAsia="仿宋_GB2312" w:hAnsi="宋体" w:cs="宋体" w:hint="eastAsia"/>
          <w:sz w:val="32"/>
          <w:szCs w:val="32"/>
        </w:rPr>
        <w:t>成绩</w:t>
      </w:r>
      <w:r>
        <w:rPr>
          <w:rFonts w:ascii="仿宋_GB2312" w:eastAsia="仿宋_GB2312" w:hAnsi="??" w:cs="宋体" w:hint="eastAsia"/>
          <w:kern w:val="0"/>
          <w:sz w:val="32"/>
          <w:szCs w:val="32"/>
        </w:rPr>
        <w:t>达到本科合格线的考生，可登录</w:t>
      </w:r>
      <w:r>
        <w:rPr>
          <w:rFonts w:ascii="仿宋_GB2312" w:eastAsia="仿宋_GB2312" w:hAnsi="宋体" w:cs="宋体" w:hint="eastAsia"/>
          <w:sz w:val="32"/>
          <w:szCs w:val="32"/>
        </w:rPr>
        <w:t>福建省教育考试院网站</w:t>
      </w:r>
      <w:r>
        <w:rPr>
          <w:rFonts w:ascii="仿宋_GB2312" w:eastAsia="仿宋_GB2312" w:hAnsi="宋体" w:cs="宋体"/>
          <w:sz w:val="32"/>
          <w:szCs w:val="32"/>
        </w:rPr>
        <w:t>www.eeafj.cn</w:t>
      </w:r>
      <w:r>
        <w:rPr>
          <w:rFonts w:ascii="仿宋_GB2312" w:eastAsia="仿宋_GB2312" w:hAnsi="宋体" w:cs="宋体" w:hint="eastAsia"/>
          <w:sz w:val="32"/>
          <w:szCs w:val="32"/>
        </w:rPr>
        <w:t>，自行打印艺术类专业省级统考本科合格证。</w:t>
      </w:r>
    </w:p>
    <w:p w:rsidR="0066532F" w:rsidRDefault="0066532F" w:rsidP="000B2508">
      <w:pPr>
        <w:pStyle w:val="PlainText"/>
        <w:spacing w:line="560" w:lineRule="exact"/>
        <w:ind w:firstLineChars="200" w:firstLine="31680"/>
        <w:rPr>
          <w:rFonts w:ascii="黑体" w:eastAsia="黑体" w:hAnsi="宋体" w:cs="宋体"/>
          <w:sz w:val="32"/>
          <w:szCs w:val="32"/>
        </w:rPr>
      </w:pPr>
      <w:r>
        <w:rPr>
          <w:rFonts w:ascii="黑体" w:eastAsia="黑体" w:hAnsi="黑体" w:cs="宋体" w:hint="eastAsia"/>
          <w:sz w:val="32"/>
          <w:szCs w:val="32"/>
        </w:rPr>
        <w:t>七、</w:t>
      </w:r>
      <w:r>
        <w:rPr>
          <w:rFonts w:ascii="黑体" w:eastAsia="黑体" w:hAnsi="宋体" w:cs="宋体" w:hint="eastAsia"/>
          <w:sz w:val="32"/>
          <w:szCs w:val="32"/>
        </w:rPr>
        <w:t>工作要求</w:t>
      </w:r>
    </w:p>
    <w:p w:rsidR="0066532F" w:rsidRDefault="0066532F" w:rsidP="00427780">
      <w:pPr>
        <w:spacing w:line="560" w:lineRule="exact"/>
        <w:jc w:val="center"/>
        <w:rPr>
          <w:rFonts w:ascii="仿宋_GB2312" w:eastAsia="仿宋_GB2312" w:hAnsi="宋体" w:cs="宋体"/>
          <w:color w:val="000000"/>
          <w:sz w:val="32"/>
          <w:szCs w:val="32"/>
        </w:rPr>
      </w:pPr>
      <w:r>
        <w:rPr>
          <w:rFonts w:ascii="仿宋_GB2312" w:eastAsia="仿宋_GB2312" w:hAnsi="宋体" w:cs="宋体"/>
          <w:color w:val="FF0000"/>
          <w:sz w:val="32"/>
          <w:szCs w:val="32"/>
        </w:rPr>
        <w:t xml:space="preserve">    </w:t>
      </w:r>
      <w:r>
        <w:rPr>
          <w:rFonts w:ascii="仿宋_GB2312" w:eastAsia="仿宋_GB2312" w:hAnsi="宋体" w:cs="宋体"/>
          <w:color w:val="000000"/>
          <w:sz w:val="32"/>
          <w:szCs w:val="32"/>
        </w:rPr>
        <w:t>2020</w:t>
      </w:r>
      <w:r>
        <w:rPr>
          <w:rFonts w:ascii="仿宋_GB2312" w:eastAsia="仿宋_GB2312" w:hAnsi="宋体" w:cs="宋体" w:hint="eastAsia"/>
          <w:color w:val="000000"/>
          <w:sz w:val="32"/>
          <w:szCs w:val="32"/>
        </w:rPr>
        <w:t>年艺术类专业省级统考</w:t>
      </w:r>
      <w:r>
        <w:rPr>
          <w:rFonts w:ascii="仿宋_GB2312" w:eastAsia="仿宋_GB2312" w:hAnsi="宋体" w:cs="宋体" w:hint="eastAsia"/>
          <w:color w:val="000000"/>
          <w:kern w:val="0"/>
          <w:sz w:val="32"/>
          <w:szCs w:val="32"/>
        </w:rPr>
        <w:t>考务管理总体要求按照《</w:t>
      </w:r>
      <w:r>
        <w:rPr>
          <w:rFonts w:ascii="仿宋_GB2312" w:eastAsia="仿宋_GB2312" w:hAnsi="宋体" w:cs="宋体" w:hint="eastAsia"/>
          <w:color w:val="000000"/>
          <w:sz w:val="32"/>
          <w:szCs w:val="32"/>
        </w:rPr>
        <w:t>福建省普通高校招生艺术类专业省级统一考试考务管理办法》</w:t>
      </w:r>
      <w:r>
        <w:rPr>
          <w:rFonts w:ascii="仿宋_GB2312" w:eastAsia="仿宋_GB2312" w:hAnsi="宋体" w:cs="宋体" w:hint="eastAsia"/>
          <w:color w:val="000000"/>
          <w:kern w:val="0"/>
          <w:sz w:val="32"/>
          <w:szCs w:val="32"/>
        </w:rPr>
        <w:t>执行。</w:t>
      </w:r>
    </w:p>
    <w:p w:rsidR="0066532F" w:rsidRDefault="0066532F" w:rsidP="000B2508">
      <w:pPr>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（一）加强组织领导。</w:t>
      </w:r>
      <w:r>
        <w:rPr>
          <w:rFonts w:ascii="仿宋_GB2312" w:eastAsia="仿宋_GB2312" w:hAnsi="仿宋_GB2312" w:cs="仿宋_GB2312" w:hint="eastAsia"/>
          <w:color w:val="000000"/>
          <w:sz w:val="32"/>
          <w:szCs w:val="32"/>
        </w:rPr>
        <w:t>艺术类专业省级统考</w:t>
      </w:r>
      <w:r>
        <w:rPr>
          <w:rFonts w:ascii="仿宋_GB2312" w:eastAsia="仿宋_GB2312" w:hAnsi="仿宋_GB2312" w:cs="仿宋_GB2312" w:hint="eastAsia"/>
          <w:color w:val="000000"/>
          <w:kern w:val="0"/>
          <w:sz w:val="32"/>
          <w:szCs w:val="32"/>
        </w:rPr>
        <w:t>是我省普通高校招生全国统一考试的重要组成部分，考试成绩是全国普通高校艺术类专业招生录取的重要依据。各地各校要高度重视，精心组织，认真做好艺术类专业省级统考各项工作，确保考试公平、安全、科学、规范。设点高校应</w:t>
      </w:r>
      <w:r>
        <w:rPr>
          <w:rFonts w:ascii="仿宋_GB2312" w:eastAsia="仿宋_GB2312" w:hint="eastAsia"/>
          <w:color w:val="000000"/>
          <w:sz w:val="32"/>
          <w:szCs w:val="32"/>
        </w:rPr>
        <w:t>成立由学校主要领导担任组长的艺术类专业省级统考工作领导小组，下设考评、考务、综合、后勤、保卫、监察等若干职能小组</w:t>
      </w:r>
      <w:r>
        <w:rPr>
          <w:rFonts w:ascii="仿宋_GB2312" w:eastAsia="仿宋_GB2312" w:hAnsi="仿宋_GB2312" w:cs="仿宋_GB2312" w:hint="eastAsia"/>
          <w:color w:val="000000"/>
          <w:kern w:val="0"/>
          <w:sz w:val="32"/>
          <w:szCs w:val="32"/>
        </w:rPr>
        <w:t>，领导和组织实施艺术类专业省级统考工作，协调、处理考试过程中出现的问题。严</w:t>
      </w:r>
      <w:r>
        <w:rPr>
          <w:rFonts w:ascii="仿宋_GB2312" w:eastAsia="仿宋_GB2312" w:hAnsi="仿宋_GB2312" w:cs="仿宋_GB2312" w:hint="eastAsia"/>
          <w:kern w:val="0"/>
          <w:sz w:val="32"/>
          <w:szCs w:val="32"/>
        </w:rPr>
        <w:t>格落实工作责任制和责任追究制，确保责任落实到岗到人。</w:t>
      </w:r>
      <w:r>
        <w:rPr>
          <w:rFonts w:ascii="仿宋_GB2312" w:eastAsia="仿宋_GB2312" w:hAnsi="仿宋_GB2312" w:cs="仿宋_GB2312"/>
          <w:kern w:val="0"/>
          <w:sz w:val="32"/>
          <w:szCs w:val="32"/>
        </w:rPr>
        <w:br/>
        <w:t xml:space="preserve">    </w:t>
      </w:r>
      <w:r>
        <w:rPr>
          <w:rFonts w:ascii="仿宋_GB2312" w:eastAsia="仿宋_GB2312" w:hAnsi="仿宋_GB2312" w:cs="仿宋_GB2312" w:hint="eastAsia"/>
          <w:b/>
          <w:kern w:val="0"/>
          <w:sz w:val="32"/>
          <w:szCs w:val="32"/>
        </w:rPr>
        <w:t>（二）严格规范管理。</w:t>
      </w:r>
      <w:r>
        <w:rPr>
          <w:rFonts w:ascii="仿宋_GB2312" w:eastAsia="仿宋_GB2312" w:hAnsi="仿宋_GB2312" w:cs="仿宋_GB2312" w:hint="eastAsia"/>
          <w:kern w:val="0"/>
          <w:sz w:val="32"/>
          <w:szCs w:val="32"/>
        </w:rPr>
        <w:t>设点高校要按照教育部和我省有关规定，认真研究制定我省</w:t>
      </w:r>
      <w:r>
        <w:rPr>
          <w:rFonts w:ascii="仿宋_GB2312" w:eastAsia="仿宋_GB2312" w:hAnsi="仿宋_GB2312" w:cs="仿宋_GB2312"/>
          <w:kern w:val="0"/>
          <w:sz w:val="32"/>
          <w:szCs w:val="32"/>
        </w:rPr>
        <w:t>2020</w:t>
      </w:r>
      <w:r>
        <w:rPr>
          <w:rFonts w:ascii="仿宋_GB2312" w:eastAsia="仿宋_GB2312" w:hAnsi="仿宋_GB2312" w:cs="仿宋_GB2312" w:hint="eastAsia"/>
          <w:kern w:val="0"/>
          <w:sz w:val="32"/>
          <w:szCs w:val="32"/>
        </w:rPr>
        <w:t>年艺术类专业省级统考</w:t>
      </w:r>
      <w:r>
        <w:rPr>
          <w:rFonts w:ascii="仿宋_GB2312" w:eastAsia="仿宋_GB2312" w:hAnsi="仿宋_GB2312" w:cs="仿宋_GB2312" w:hint="eastAsia"/>
          <w:sz w:val="32"/>
          <w:szCs w:val="32"/>
        </w:rPr>
        <w:t>实施细则和考试</w:t>
      </w:r>
      <w:r>
        <w:rPr>
          <w:rFonts w:ascii="仿宋_GB2312" w:eastAsia="仿宋_GB2312" w:hAnsi="仿宋_GB2312" w:cs="仿宋_GB2312" w:hint="eastAsia"/>
          <w:color w:val="000000"/>
          <w:sz w:val="32"/>
          <w:szCs w:val="32"/>
        </w:rPr>
        <w:t>应急处置预案，合理设计考试流程，编印考试工作手册，并于考前</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周将各类别考试实施细则、应急预案和工作手册等报送省教育考试院</w:t>
      </w:r>
      <w:r>
        <w:rPr>
          <w:rFonts w:ascii="仿宋_GB2312" w:eastAsia="仿宋_GB2312" w:hAnsi="仿宋_GB2312" w:cs="仿宋_GB2312" w:hint="eastAsia"/>
          <w:color w:val="000000"/>
          <w:kern w:val="0"/>
          <w:sz w:val="32"/>
          <w:szCs w:val="32"/>
        </w:rPr>
        <w:t>备案。艺术类专业省级统考原则上安排在国家教育考试标准化考点进行，因测试工作需要，凡安排在室外或其他场所的测试应参照标准化考点要求管理。</w:t>
      </w:r>
      <w:r>
        <w:rPr>
          <w:rFonts w:ascii="仿宋_GB2312" w:eastAsia="仿宋_GB2312" w:hAnsi="仿宋_GB2312" w:cs="仿宋_GB2312" w:hint="eastAsia"/>
          <w:color w:val="000000"/>
          <w:sz w:val="32"/>
          <w:szCs w:val="32"/>
        </w:rPr>
        <w:t>加强考场硬件建设，运用现代化管理技术和手段，对考试过程实行实时视频监控，全程记录考生考试情况。加强考试违禁物品检查，严禁考生将手机、手表、涂改液、修正带以及具有发送或者接收信息功能的设备、电子存储记忆录放设备等违禁物品带入考场。加强信息管理，凡审核材料、试题答卷、原始评分等纸质材料应进行原件保存或完整扫描后电子化保存；面试等测试内容须全程录音录像保存；凡经会议确定的结论性内容，应留存会议纪要；保存材料应清晰可辨、保存时限不得少于</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kern w:val="0"/>
          <w:sz w:val="32"/>
          <w:szCs w:val="32"/>
        </w:rPr>
        <w:t>加强考点周边的安全疏导与警戒，维护考场秩序，防止意外事件发生。</w:t>
      </w:r>
    </w:p>
    <w:p w:rsidR="0066532F" w:rsidRDefault="0066532F" w:rsidP="000B2508">
      <w:pPr>
        <w:pStyle w:val="PlainText"/>
        <w:spacing w:line="560" w:lineRule="exact"/>
        <w:ind w:firstLineChars="200" w:firstLine="31680"/>
        <w:rPr>
          <w:rFonts w:ascii="仿宋_GB2312" w:eastAsia="仿宋_GB2312" w:hAnsi="仿宋_GB2312" w:cs="仿宋_GB2312"/>
          <w:color w:val="000000"/>
          <w:sz w:val="32"/>
          <w:szCs w:val="32"/>
        </w:rPr>
      </w:pPr>
      <w:r>
        <w:rPr>
          <w:rFonts w:ascii="仿宋_GB2312" w:eastAsia="仿宋_GB2312" w:hAnsi="仿宋_GB2312" w:cs="仿宋_GB2312" w:hint="eastAsia"/>
          <w:b/>
          <w:color w:val="000000"/>
          <w:kern w:val="0"/>
          <w:sz w:val="32"/>
          <w:szCs w:val="32"/>
        </w:rPr>
        <w:t>（三）严守工作纪律。</w:t>
      </w:r>
      <w:r>
        <w:rPr>
          <w:rFonts w:ascii="仿宋_GB2312" w:eastAsia="仿宋_GB2312" w:hAnsi="仿宋_GB2312" w:cs="仿宋_GB2312" w:hint="eastAsia"/>
          <w:color w:val="000000"/>
          <w:sz w:val="32"/>
          <w:szCs w:val="32"/>
        </w:rPr>
        <w:t>各地各校要按照国家教育考试安全保密工作要求，参照高考考务管理工作规定，针对各类别考试的特点，制订考试安全工作方案，确保安全保密工作不留盲点死角，严防事故发生。严格落实安全保密工作管理责任制，加强施考全过程的保密管理和监督。设</w:t>
      </w:r>
      <w:r>
        <w:rPr>
          <w:rFonts w:ascii="仿宋_GB2312" w:eastAsia="仿宋_GB2312" w:hAnsi="仿宋_GB2312" w:cs="仿宋_GB2312" w:hint="eastAsia"/>
          <w:color w:val="000000"/>
          <w:kern w:val="0"/>
          <w:sz w:val="32"/>
          <w:szCs w:val="32"/>
        </w:rPr>
        <w:t>点高校</w:t>
      </w:r>
      <w:r>
        <w:rPr>
          <w:rFonts w:ascii="仿宋_GB2312" w:eastAsia="仿宋_GB2312" w:hAnsi="仿宋_GB2312" w:cs="仿宋_GB2312" w:hint="eastAsia"/>
          <w:color w:val="000000"/>
          <w:sz w:val="32"/>
          <w:szCs w:val="32"/>
        </w:rPr>
        <w:t>要严格按照机密级事项管理要求，切实做好考评人员的保密工作。加强对考评人员的岗前教育培训，强化职业道德和法纪警示教育，增强安全保密意识和遵纪守法意识。对命题、制卷、考评、阅卷及登分人员（须为在编教师或干部）要实行</w:t>
      </w:r>
      <w:r>
        <w:rPr>
          <w:rFonts w:ascii="仿宋_GB2312" w:eastAsia="仿宋_GB2312" w:hAnsi="仿宋_GB2312" w:cs="仿宋_GB2312"/>
          <w:color w:val="000000"/>
          <w:sz w:val="32"/>
          <w:szCs w:val="32"/>
        </w:rPr>
        <w:t>24</w:t>
      </w:r>
      <w:r>
        <w:rPr>
          <w:rFonts w:ascii="仿宋_GB2312" w:eastAsia="仿宋_GB2312" w:hAnsi="仿宋_GB2312" w:cs="仿宋_GB2312" w:hint="eastAsia"/>
          <w:color w:val="000000"/>
          <w:sz w:val="32"/>
          <w:szCs w:val="32"/>
        </w:rPr>
        <w:t>小时封闭式入闱管理，严禁考评人员携带通讯工具等违禁物品。有关涉密人员必须签订保密责任书，严防失密泄密。加强</w:t>
      </w:r>
      <w:r>
        <w:rPr>
          <w:rFonts w:ascii="仿宋_GB2312" w:eastAsia="仿宋_GB2312" w:hAnsi="仿宋_GB2312" w:cs="仿宋_GB2312" w:hint="eastAsia"/>
          <w:color w:val="000000"/>
          <w:kern w:val="0"/>
          <w:sz w:val="32"/>
          <w:szCs w:val="32"/>
        </w:rPr>
        <w:t>考务人员选聘和管理，严格执行回避制度，签订岗位责任书，落实工作责任。</w:t>
      </w:r>
      <w:r>
        <w:rPr>
          <w:rFonts w:ascii="仿宋_GB2312" w:eastAsia="仿宋_GB2312" w:hAnsi="仿宋_GB2312" w:cs="仿宋_GB2312" w:hint="eastAsia"/>
          <w:color w:val="000000"/>
          <w:sz w:val="32"/>
          <w:szCs w:val="32"/>
        </w:rPr>
        <w:t>广泛开展诚信考试教育，积极营造“诚信守法光荣、违规舞弊可耻”的良好舆论氛围。重点开展《中华人民共和国刑法》（修正案九）及《最高人民法院</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最高人民检察院关于办理组织考试作弊等刑事案件适用法律若干问题的解释》（法释</w:t>
      </w:r>
      <w:r>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13</w:t>
      </w:r>
      <w:r>
        <w:rPr>
          <w:rFonts w:ascii="仿宋_GB2312" w:eastAsia="仿宋_GB2312" w:hint="eastAsia"/>
          <w:color w:val="000000"/>
          <w:sz w:val="32"/>
          <w:szCs w:val="32"/>
        </w:rPr>
        <w:t>号</w:t>
      </w:r>
      <w:r>
        <w:rPr>
          <w:rFonts w:ascii="仿宋_GB2312" w:eastAsia="仿宋_GB2312" w:hAnsi="仿宋_GB2312" w:cs="仿宋_GB2312" w:hint="eastAsia"/>
          <w:color w:val="000000"/>
          <w:sz w:val="32"/>
          <w:szCs w:val="32"/>
        </w:rPr>
        <w:t>）的宣传工作。</w:t>
      </w:r>
    </w:p>
    <w:p w:rsidR="0066532F" w:rsidRDefault="0066532F" w:rsidP="000B2508">
      <w:pPr>
        <w:pStyle w:val="PlainText"/>
        <w:adjustRightInd w:val="0"/>
        <w:snapToGrid w:val="0"/>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（四）强化数据管理。</w:t>
      </w:r>
      <w:r>
        <w:rPr>
          <w:rFonts w:ascii="仿宋_GB2312" w:eastAsia="仿宋_GB2312" w:hAnsi="仿宋_GB2312" w:cs="仿宋_GB2312" w:hint="eastAsia"/>
          <w:color w:val="000000"/>
          <w:sz w:val="32"/>
          <w:szCs w:val="32"/>
        </w:rPr>
        <w:t>设点高校</w:t>
      </w:r>
      <w:r>
        <w:rPr>
          <w:rFonts w:ascii="仿宋_GB2312" w:eastAsia="仿宋_GB2312" w:hAnsi="仿宋_GB2312" w:cs="仿宋_GB2312" w:hint="eastAsia"/>
          <w:bCs/>
          <w:color w:val="000000"/>
          <w:kern w:val="0"/>
          <w:sz w:val="32"/>
          <w:szCs w:val="32"/>
        </w:rPr>
        <w:t>要切实加强登分、统分和成绩合成等环节的信息管理，并对成绩数据进行全面复核，确保数据准确、完整和安全。</w:t>
      </w:r>
      <w:r>
        <w:rPr>
          <w:rFonts w:ascii="仿宋_GB2312" w:eastAsia="仿宋_GB2312" w:hAnsi="仿宋_GB2312" w:cs="仿宋_GB2312" w:hint="eastAsia"/>
          <w:color w:val="000000"/>
          <w:sz w:val="32"/>
          <w:szCs w:val="32"/>
        </w:rPr>
        <w:t>考生成绩数据经确认无误后，设点高校应于各类别考试结束后</w:t>
      </w:r>
      <w:r>
        <w:rPr>
          <w:rFonts w:ascii="仿宋_GB2312" w:eastAsia="仿宋_GB2312" w:hAnsi="仿宋_GB2312" w:cs="仿宋_GB2312"/>
          <w:color w:val="000000"/>
          <w:sz w:val="32"/>
          <w:szCs w:val="32"/>
        </w:rPr>
        <w:t>15</w:t>
      </w:r>
      <w:r>
        <w:rPr>
          <w:rFonts w:ascii="仿宋_GB2312" w:eastAsia="仿宋_GB2312" w:hAnsi="仿宋_GB2312" w:cs="仿宋_GB2312" w:hint="eastAsia"/>
          <w:color w:val="000000"/>
          <w:sz w:val="32"/>
          <w:szCs w:val="32"/>
        </w:rPr>
        <w:t>个工作日内，</w:t>
      </w:r>
      <w:r>
        <w:rPr>
          <w:rFonts w:ascii="仿宋_GB2312" w:eastAsia="仿宋_GB2312" w:hAnsi="仿宋_GB2312" w:cs="仿宋_GB2312" w:hint="eastAsia"/>
          <w:color w:val="000000"/>
          <w:kern w:val="0"/>
          <w:sz w:val="32"/>
          <w:szCs w:val="32"/>
        </w:rPr>
        <w:t>将考试违规考生成绩处理后的最终成绩数据，按格式要求以数据库（由省教育考试院另行通知）的形式，向省教育考试院报送相应类别的艺术类专业省级统考成绩数据。</w:t>
      </w:r>
      <w:r>
        <w:rPr>
          <w:rFonts w:ascii="仿宋_GB2312" w:eastAsia="仿宋_GB2312" w:hAnsi="仿宋_GB2312" w:cs="仿宋_GB2312" w:hint="eastAsia"/>
          <w:color w:val="000000"/>
          <w:sz w:val="32"/>
          <w:szCs w:val="32"/>
        </w:rPr>
        <w:t>省级统考成绩将在省教育考试院门户网站上向考生公布，</w:t>
      </w:r>
      <w:r>
        <w:rPr>
          <w:rFonts w:ascii="仿宋_GB2312" w:eastAsia="仿宋_GB2312" w:hAnsi="仿宋_GB2312" w:cs="仿宋_GB2312" w:hint="eastAsia"/>
          <w:color w:val="000000"/>
          <w:kern w:val="0"/>
          <w:sz w:val="32"/>
          <w:szCs w:val="32"/>
        </w:rPr>
        <w:t>考生凭帐号、密码查询个人成绩、位次等信息</w:t>
      </w:r>
      <w:r>
        <w:rPr>
          <w:rFonts w:ascii="仿宋_GB2312" w:eastAsia="仿宋_GB2312" w:hAnsi="仿宋_GB2312" w:cs="仿宋_GB2312" w:hint="eastAsia"/>
          <w:color w:val="000000"/>
          <w:sz w:val="32"/>
          <w:szCs w:val="32"/>
        </w:rPr>
        <w:t>。</w:t>
      </w:r>
      <w:bookmarkStart w:id="3" w:name="OLE_LINK1"/>
      <w:r>
        <w:rPr>
          <w:rFonts w:ascii="仿宋_GB2312" w:eastAsia="仿宋_GB2312" w:hAnsi="仿宋_GB2312" w:cs="仿宋_GB2312" w:hint="eastAsia"/>
          <w:color w:val="000000"/>
          <w:sz w:val="32"/>
          <w:szCs w:val="32"/>
        </w:rPr>
        <w:t>设点高校</w:t>
      </w:r>
      <w:r>
        <w:rPr>
          <w:rFonts w:ascii="仿宋_GB2312" w:eastAsia="仿宋_GB2312" w:hAnsi="仿宋_GB2312" w:cs="仿宋_GB2312" w:hint="eastAsia"/>
          <w:bCs/>
          <w:color w:val="000000"/>
          <w:kern w:val="0"/>
          <w:sz w:val="32"/>
          <w:szCs w:val="32"/>
        </w:rPr>
        <w:t>对省级统考成绩数据的准确性、安全性、完整性负责</w:t>
      </w:r>
      <w:bookmarkEnd w:id="3"/>
      <w:r>
        <w:rPr>
          <w:rFonts w:ascii="仿宋_GB2312" w:eastAsia="仿宋_GB2312" w:hAnsi="仿宋_GB2312" w:cs="仿宋_GB2312" w:hint="eastAsia"/>
          <w:bCs/>
          <w:color w:val="000000"/>
          <w:kern w:val="0"/>
          <w:sz w:val="32"/>
          <w:szCs w:val="32"/>
        </w:rPr>
        <w:t>。遗留问题由设点高校负责解释。</w:t>
      </w:r>
    </w:p>
    <w:p w:rsidR="0066532F" w:rsidRDefault="0066532F" w:rsidP="000B2508">
      <w:pPr>
        <w:pStyle w:val="PlainText"/>
        <w:adjustRightInd w:val="0"/>
        <w:snapToGrid w:val="0"/>
        <w:spacing w:line="560" w:lineRule="exact"/>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（五）严肃考风考纪。</w:t>
      </w:r>
      <w:r>
        <w:rPr>
          <w:rFonts w:ascii="仿宋_GB2312" w:eastAsia="仿宋_GB2312" w:hAnsi="仿宋_GB2312" w:cs="仿宋_GB2312" w:hint="eastAsia"/>
          <w:color w:val="000000"/>
          <w:kern w:val="0"/>
          <w:sz w:val="32"/>
          <w:szCs w:val="32"/>
        </w:rPr>
        <w:t>各地各校要严肃查处弄虚作假和徇私舞弊行为，对参加艺术类专业省级统考的考生及工作人员在考试中的违规行为，按照《中华人民共和国教育法》《国家教育考试违规处理办法》（教育部令第</w:t>
      </w:r>
      <w:r>
        <w:rPr>
          <w:rFonts w:ascii="仿宋_GB2312" w:eastAsia="仿宋_GB2312" w:hAnsi="仿宋_GB2312" w:cs="仿宋_GB2312"/>
          <w:color w:val="000000"/>
          <w:kern w:val="0"/>
          <w:sz w:val="32"/>
          <w:szCs w:val="32"/>
        </w:rPr>
        <w:t>33</w:t>
      </w:r>
      <w:r>
        <w:rPr>
          <w:rFonts w:ascii="仿宋_GB2312" w:eastAsia="仿宋_GB2312" w:hAnsi="仿宋_GB2312" w:cs="仿宋_GB2312" w:hint="eastAsia"/>
          <w:color w:val="000000"/>
          <w:kern w:val="0"/>
          <w:sz w:val="32"/>
          <w:szCs w:val="32"/>
        </w:rPr>
        <w:t>号）《普通高等学校招生违规处理暂行办法》（教育部令第</w:t>
      </w:r>
      <w:r>
        <w:rPr>
          <w:rFonts w:ascii="仿宋_GB2312" w:eastAsia="仿宋_GB2312" w:hAnsi="仿宋_GB2312" w:cs="仿宋_GB2312"/>
          <w:color w:val="000000"/>
          <w:kern w:val="0"/>
          <w:sz w:val="32"/>
          <w:szCs w:val="32"/>
        </w:rPr>
        <w:t>36</w:t>
      </w:r>
      <w:r>
        <w:rPr>
          <w:rFonts w:ascii="仿宋_GB2312" w:eastAsia="仿宋_GB2312" w:hAnsi="仿宋_GB2312" w:cs="仿宋_GB2312" w:hint="eastAsia"/>
          <w:color w:val="000000"/>
          <w:kern w:val="0"/>
          <w:sz w:val="32"/>
          <w:szCs w:val="32"/>
        </w:rPr>
        <w:t>号）有关规定严肃处理，依法依规追究当事人及相关人员责任。凡存在组织作弊、买卖作弊设备、买卖考题、替考等作弊以及帮助作弊行为，涉嫌违法犯罪的，移送司法机关，依照《中华人民共和国刑法》（修正案九）</w:t>
      </w:r>
      <w:r>
        <w:rPr>
          <w:rFonts w:ascii="仿宋_GB2312" w:eastAsia="仿宋_GB2312" w:hAnsi="仿宋_GB2312" w:cs="仿宋_GB2312" w:hint="eastAsia"/>
          <w:color w:val="000000"/>
          <w:sz w:val="32"/>
          <w:szCs w:val="32"/>
        </w:rPr>
        <w:t>及《最高人民法院</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最高人民检察院关于办理组织考试作弊等刑事案件适用法律若干问题的解释》（法释</w:t>
      </w:r>
      <w:r>
        <w:rPr>
          <w:rFonts w:ascii="仿宋_GB2312" w:eastAsia="仿宋_GB2312" w:hint="eastAsia"/>
          <w:color w:val="000000"/>
          <w:sz w:val="32"/>
          <w:szCs w:val="32"/>
        </w:rPr>
        <w:t>〔</w:t>
      </w:r>
      <w:r>
        <w:rPr>
          <w:rFonts w:ascii="仿宋_GB2312" w:eastAsia="仿宋_GB2312"/>
          <w:color w:val="000000"/>
          <w:sz w:val="32"/>
          <w:szCs w:val="32"/>
        </w:rPr>
        <w:t>2019</w:t>
      </w:r>
      <w:r>
        <w:rPr>
          <w:rFonts w:ascii="仿宋_GB2312" w:eastAsia="仿宋_GB2312" w:hint="eastAsia"/>
          <w:color w:val="000000"/>
          <w:sz w:val="32"/>
          <w:szCs w:val="32"/>
        </w:rPr>
        <w:t>〕</w:t>
      </w:r>
      <w:r>
        <w:rPr>
          <w:rFonts w:ascii="仿宋_GB2312" w:eastAsia="仿宋_GB2312"/>
          <w:color w:val="000000"/>
          <w:sz w:val="32"/>
          <w:szCs w:val="32"/>
        </w:rPr>
        <w:t>13</w:t>
      </w:r>
      <w:r>
        <w:rPr>
          <w:rFonts w:ascii="仿宋_GB2312" w:eastAsia="仿宋_GB2312" w:hint="eastAsia"/>
          <w:color w:val="000000"/>
          <w:sz w:val="32"/>
          <w:szCs w:val="32"/>
        </w:rPr>
        <w:t>号</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kern w:val="0"/>
          <w:sz w:val="32"/>
          <w:szCs w:val="32"/>
        </w:rPr>
        <w:t>等追究法律责任。对公职人员违规违纪的，依据《中国共产党纪律处分条例》《事业单位工作人员处分暂行规定》相关规定严肃处理。设点高校须于每个类别</w:t>
      </w:r>
      <w:r>
        <w:rPr>
          <w:rFonts w:ascii="仿宋_GB2312" w:eastAsia="仿宋_GB2312" w:hAnsi="仿宋_GB2312" w:cs="仿宋_GB2312" w:hint="eastAsia"/>
          <w:color w:val="000000"/>
          <w:sz w:val="32"/>
          <w:szCs w:val="32"/>
        </w:rPr>
        <w:t>考试结束后，及时</w:t>
      </w:r>
      <w:r>
        <w:rPr>
          <w:rFonts w:ascii="仿宋_GB2312" w:eastAsia="仿宋_GB2312" w:hAnsi="仿宋_GB2312" w:cs="仿宋_GB2312" w:hint="eastAsia"/>
          <w:color w:val="000000"/>
          <w:kern w:val="0"/>
          <w:sz w:val="32"/>
          <w:szCs w:val="32"/>
        </w:rPr>
        <w:t>将艺术类专业省级统考违纪作弊事实、处理意见等材料报送省教育考试院。</w:t>
      </w:r>
    </w:p>
    <w:p w:rsidR="0066532F" w:rsidRDefault="0066532F" w:rsidP="000B2508">
      <w:pPr>
        <w:pStyle w:val="PlainText"/>
        <w:adjustRightInd w:val="0"/>
        <w:snapToGrid w:val="0"/>
        <w:spacing w:line="560" w:lineRule="exact"/>
        <w:ind w:firstLineChars="200" w:firstLine="31680"/>
        <w:rPr>
          <w:rFonts w:ascii="仿宋_GB2312" w:eastAsia="仿宋_GB2312" w:hAnsi="仿宋_GB2312" w:cs="仿宋_GB2312"/>
          <w:sz w:val="32"/>
          <w:szCs w:val="32"/>
        </w:rPr>
      </w:pPr>
    </w:p>
    <w:p w:rsidR="0066532F" w:rsidRDefault="0066532F" w:rsidP="000B2508">
      <w:pPr>
        <w:pStyle w:val="PlainText"/>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1.2020</w:t>
      </w:r>
      <w:r>
        <w:rPr>
          <w:rFonts w:ascii="仿宋_GB2312" w:eastAsia="仿宋_GB2312" w:hAnsi="仿宋_GB2312" w:cs="仿宋_GB2312" w:hint="eastAsia"/>
          <w:sz w:val="32"/>
          <w:szCs w:val="32"/>
        </w:rPr>
        <w:t>年艺术类专业省级统考涵盖本科专业一览表</w:t>
      </w:r>
    </w:p>
    <w:p w:rsidR="0066532F" w:rsidRDefault="0066532F" w:rsidP="000B2508">
      <w:pPr>
        <w:spacing w:line="560" w:lineRule="exact"/>
        <w:ind w:firstLineChars="500" w:firstLine="31680"/>
        <w:textAlignment w:val="top"/>
        <w:rPr>
          <w:rFonts w:ascii="仿宋_GB2312" w:eastAsia="仿宋_GB2312" w:hAnsi="仿宋_GB2312" w:cs="仿宋_GB2312"/>
          <w:sz w:val="32"/>
          <w:szCs w:val="32"/>
        </w:rPr>
      </w:pPr>
      <w:r>
        <w:rPr>
          <w:rFonts w:ascii="仿宋_GB2312" w:eastAsia="仿宋_GB2312" w:hAnsi="仿宋_GB2312" w:cs="仿宋_GB2312"/>
          <w:sz w:val="32"/>
          <w:szCs w:val="32"/>
        </w:rPr>
        <w:t>2.2020</w:t>
      </w:r>
      <w:r>
        <w:rPr>
          <w:rFonts w:ascii="仿宋_GB2312" w:eastAsia="仿宋_GB2312" w:hAnsi="仿宋_GB2312" w:cs="仿宋_GB2312" w:hint="eastAsia"/>
          <w:sz w:val="32"/>
          <w:szCs w:val="32"/>
        </w:rPr>
        <w:t>年艺术类专业省级统考各类别考试安排表</w:t>
      </w:r>
    </w:p>
    <w:p w:rsidR="0066532F" w:rsidRDefault="0066532F" w:rsidP="000B2508">
      <w:pPr>
        <w:spacing w:line="560" w:lineRule="exact"/>
        <w:ind w:firstLineChars="500" w:firstLine="31680"/>
        <w:textAlignment w:val="top"/>
        <w:rPr>
          <w:rFonts w:ascii="仿宋_GB2312" w:eastAsia="仿宋_GB2312" w:hAnsi="仿宋_GB2312" w:cs="仿宋_GB2312"/>
          <w:sz w:val="32"/>
          <w:szCs w:val="32"/>
        </w:rPr>
      </w:pPr>
      <w:r>
        <w:rPr>
          <w:rFonts w:ascii="仿宋_GB2312" w:eastAsia="仿宋_GB2312" w:hAnsi="仿宋_GB2312" w:cs="仿宋_GB2312"/>
          <w:sz w:val="32"/>
          <w:szCs w:val="32"/>
        </w:rPr>
        <w:t>3.2020</w:t>
      </w:r>
      <w:r>
        <w:rPr>
          <w:rFonts w:ascii="仿宋_GB2312" w:eastAsia="仿宋_GB2312" w:hAnsi="仿宋_GB2312" w:cs="仿宋_GB2312" w:hint="eastAsia"/>
          <w:sz w:val="32"/>
          <w:szCs w:val="32"/>
        </w:rPr>
        <w:t>年艺术类专业省级统考网上缴费流程</w:t>
      </w:r>
    </w:p>
    <w:p w:rsidR="0066532F" w:rsidRDefault="0066532F" w:rsidP="000B2508">
      <w:pPr>
        <w:spacing w:line="560" w:lineRule="exact"/>
        <w:ind w:firstLineChars="200" w:firstLine="31680"/>
        <w:rPr>
          <w:rFonts w:ascii="仿宋_GB2312" w:eastAsia="仿宋_GB2312" w:hAnsi="仿宋_GB2312" w:cs="仿宋_GB2312"/>
          <w:sz w:val="32"/>
          <w:szCs w:val="32"/>
        </w:rPr>
      </w:pPr>
    </w:p>
    <w:p w:rsidR="0066532F" w:rsidRDefault="0066532F" w:rsidP="000B2508">
      <w:pPr>
        <w:spacing w:line="560" w:lineRule="exact"/>
        <w:ind w:firstLineChars="200" w:firstLine="31680"/>
        <w:rPr>
          <w:rFonts w:ascii="仿宋_GB2312" w:eastAsia="仿宋_GB2312" w:hAnsi="仿宋_GB2312" w:cs="仿宋_GB2312"/>
          <w:sz w:val="32"/>
          <w:szCs w:val="32"/>
        </w:rPr>
      </w:pPr>
    </w:p>
    <w:p w:rsidR="0066532F" w:rsidRDefault="0066532F" w:rsidP="000B2508">
      <w:pPr>
        <w:spacing w:line="560" w:lineRule="exact"/>
        <w:ind w:firstLineChars="200" w:firstLine="31680"/>
        <w:rPr>
          <w:rFonts w:ascii="仿宋_GB2312" w:eastAsia="仿宋_GB2312" w:hAnsi="仿宋_GB2312" w:cs="仿宋_GB2312"/>
          <w:sz w:val="32"/>
          <w:szCs w:val="32"/>
        </w:rPr>
      </w:pPr>
    </w:p>
    <w:p w:rsidR="0066532F" w:rsidRDefault="0066532F" w:rsidP="000B2508">
      <w:pPr>
        <w:spacing w:line="560" w:lineRule="exact"/>
        <w:ind w:firstLineChars="200" w:firstLine="31680"/>
        <w:rPr>
          <w:rFonts w:ascii="仿宋_GB2312" w:eastAsia="仿宋_GB2312" w:hAnsi="仿宋_GB2312" w:cs="仿宋_GB2312"/>
          <w:sz w:val="32"/>
          <w:szCs w:val="32"/>
        </w:rPr>
      </w:pPr>
    </w:p>
    <w:p w:rsidR="0066532F" w:rsidRDefault="0066532F" w:rsidP="000B2508">
      <w:pPr>
        <w:spacing w:line="560" w:lineRule="exact"/>
        <w:ind w:firstLineChars="200" w:firstLine="31680"/>
        <w:rPr>
          <w:rFonts w:ascii="仿宋_GB2312" w:eastAsia="仿宋_GB2312" w:hAnsi="仿宋_GB2312" w:cs="仿宋_GB2312"/>
          <w:sz w:val="32"/>
          <w:szCs w:val="32"/>
        </w:rPr>
      </w:pPr>
    </w:p>
    <w:p w:rsidR="0066532F" w:rsidRDefault="0066532F" w:rsidP="000B2508">
      <w:pPr>
        <w:spacing w:line="560" w:lineRule="exact"/>
        <w:ind w:firstLineChars="18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福建省教育厅</w:t>
      </w:r>
    </w:p>
    <w:p w:rsidR="0066532F" w:rsidRDefault="0066532F" w:rsidP="00427780">
      <w:pPr>
        <w:spacing w:line="560" w:lineRule="exact"/>
        <w:ind w:firstLine="601"/>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日</w:t>
        </w:r>
      </w:smartTag>
    </w:p>
    <w:p w:rsidR="0066532F" w:rsidRDefault="0066532F" w:rsidP="00427780">
      <w:pPr>
        <w:spacing w:line="560" w:lineRule="exact"/>
        <w:ind w:firstLine="601"/>
        <w:rPr>
          <w:rFonts w:ascii="仿宋_GB2312" w:eastAsia="仿宋_GB2312" w:hAnsi="仿宋_GB2312" w:cs="仿宋_GB2312"/>
          <w:sz w:val="32"/>
          <w:szCs w:val="32"/>
        </w:rPr>
      </w:pPr>
    </w:p>
    <w:p w:rsidR="0066532F" w:rsidRDefault="0066532F" w:rsidP="00427780">
      <w:pPr>
        <w:pStyle w:val="PlainText"/>
        <w:spacing w:line="56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主动公开</w:t>
      </w:r>
      <w:r>
        <w:rPr>
          <w:rFonts w:ascii="仿宋_GB2312" w:eastAsia="仿宋_GB2312" w:hAnsi="仿宋_GB2312" w:cs="仿宋_GB2312"/>
          <w:sz w:val="32"/>
          <w:szCs w:val="32"/>
        </w:rPr>
        <w:t>)</w:t>
      </w:r>
    </w:p>
    <w:p w:rsidR="0066532F" w:rsidRDefault="0066532F">
      <w:pPr>
        <w:spacing w:line="560" w:lineRule="exact"/>
        <w:ind w:firstLine="601"/>
        <w:rPr>
          <w:rFonts w:ascii="仿宋_GB2312" w:eastAsia="仿宋_GB2312" w:hAnsi="仿宋_GB2312" w:cs="仿宋_GB2312"/>
          <w:sz w:val="32"/>
          <w:szCs w:val="32"/>
        </w:rPr>
      </w:pPr>
    </w:p>
    <w:p w:rsidR="0066532F" w:rsidRDefault="0066532F">
      <w:pPr>
        <w:spacing w:line="560" w:lineRule="exact"/>
        <w:rPr>
          <w:rFonts w:ascii="黑体" w:eastAsia="黑体" w:hAnsi="黑体" w:cs="宋体"/>
          <w:sz w:val="32"/>
          <w:szCs w:val="32"/>
        </w:rPr>
      </w:pPr>
    </w:p>
    <w:p w:rsidR="0066532F" w:rsidRDefault="0066532F">
      <w:pPr>
        <w:spacing w:line="560" w:lineRule="exact"/>
        <w:rPr>
          <w:rFonts w:ascii="黑体" w:eastAsia="黑体" w:hAnsi="黑体" w:cs="宋体"/>
          <w:sz w:val="32"/>
          <w:szCs w:val="32"/>
        </w:rPr>
      </w:pPr>
      <w:r>
        <w:rPr>
          <w:rFonts w:ascii="黑体" w:eastAsia="黑体" w:hAnsi="黑体" w:cs="宋体"/>
          <w:sz w:val="32"/>
          <w:szCs w:val="32"/>
        </w:rPr>
        <w:br w:type="page"/>
      </w:r>
      <w:r>
        <w:rPr>
          <w:rFonts w:ascii="黑体" w:eastAsia="黑体" w:hAnsi="黑体" w:cs="宋体" w:hint="eastAsia"/>
          <w:sz w:val="32"/>
          <w:szCs w:val="32"/>
        </w:rPr>
        <w:t>附件</w:t>
      </w:r>
      <w:r>
        <w:rPr>
          <w:rFonts w:ascii="黑体" w:eastAsia="黑体" w:hAnsi="黑体" w:cs="宋体"/>
          <w:sz w:val="32"/>
          <w:szCs w:val="32"/>
        </w:rPr>
        <w:t>1</w:t>
      </w:r>
    </w:p>
    <w:p w:rsidR="0066532F" w:rsidRDefault="0066532F">
      <w:pPr>
        <w:pStyle w:val="PlainText"/>
        <w:adjustRightInd w:val="0"/>
        <w:snapToGrid w:val="0"/>
        <w:spacing w:line="440" w:lineRule="exact"/>
        <w:jc w:val="center"/>
        <w:rPr>
          <w:rFonts w:ascii="方正小标宋简体" w:eastAsia="方正小标宋简体" w:hAnsi="宋体"/>
          <w:sz w:val="32"/>
          <w:szCs w:val="32"/>
        </w:rPr>
      </w:pPr>
      <w:r>
        <w:rPr>
          <w:rFonts w:ascii="方正小标宋简体" w:eastAsia="方正小标宋简体" w:hAnsi="宋体" w:cs="宋体"/>
          <w:kern w:val="0"/>
          <w:sz w:val="36"/>
          <w:szCs w:val="36"/>
        </w:rPr>
        <w:t>2020</w:t>
      </w:r>
      <w:r>
        <w:rPr>
          <w:rFonts w:ascii="方正小标宋简体" w:eastAsia="方正小标宋简体" w:hAnsi="宋体" w:cs="宋体" w:hint="eastAsia"/>
          <w:kern w:val="0"/>
          <w:sz w:val="36"/>
          <w:szCs w:val="36"/>
        </w:rPr>
        <w:t>年艺术类专业省级统考涵盖本科专业一览表</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2"/>
        <w:gridCol w:w="6872"/>
      </w:tblGrid>
      <w:tr w:rsidR="0066532F">
        <w:trPr>
          <w:trHeight w:val="227"/>
          <w:jc w:val="center"/>
        </w:trPr>
        <w:tc>
          <w:tcPr>
            <w:tcW w:w="1742" w:type="dxa"/>
            <w:vAlign w:val="center"/>
          </w:tcPr>
          <w:p w:rsidR="0066532F" w:rsidRDefault="0066532F">
            <w:pPr>
              <w:widowControl/>
              <w:spacing w:line="240" w:lineRule="exact"/>
              <w:jc w:val="center"/>
              <w:rPr>
                <w:rFonts w:ascii="宋体" w:cs="宋体"/>
                <w:b/>
                <w:kern w:val="0"/>
                <w:szCs w:val="21"/>
              </w:rPr>
            </w:pPr>
            <w:r>
              <w:rPr>
                <w:rFonts w:ascii="宋体" w:hAnsi="宋体" w:cs="宋体" w:hint="eastAsia"/>
                <w:b/>
                <w:kern w:val="0"/>
                <w:szCs w:val="21"/>
              </w:rPr>
              <w:t>专业代码</w:t>
            </w:r>
          </w:p>
        </w:tc>
        <w:tc>
          <w:tcPr>
            <w:tcW w:w="6872" w:type="dxa"/>
            <w:vAlign w:val="center"/>
          </w:tcPr>
          <w:p w:rsidR="0066532F" w:rsidRDefault="0066532F">
            <w:pPr>
              <w:widowControl/>
              <w:spacing w:line="240" w:lineRule="exact"/>
              <w:jc w:val="center"/>
              <w:rPr>
                <w:rFonts w:ascii="宋体" w:cs="宋体"/>
                <w:b/>
                <w:kern w:val="0"/>
                <w:szCs w:val="21"/>
              </w:rPr>
            </w:pPr>
            <w:r>
              <w:rPr>
                <w:rFonts w:ascii="宋体" w:hAnsi="宋体" w:cs="宋体" w:hint="eastAsia"/>
                <w:b/>
                <w:kern w:val="0"/>
                <w:szCs w:val="21"/>
              </w:rPr>
              <w:t>专业名称</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一、音乐类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音乐表演</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130202</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音乐学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130203</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作曲与作曲技术理论</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130308</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录音艺术</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130301</w:t>
            </w:r>
          </w:p>
        </w:tc>
        <w:tc>
          <w:tcPr>
            <w:tcW w:w="6872" w:type="dxa"/>
            <w:vAlign w:val="center"/>
          </w:tcPr>
          <w:p w:rsidR="0066532F" w:rsidRDefault="0066532F">
            <w:pPr>
              <w:spacing w:line="240" w:lineRule="exact"/>
              <w:rPr>
                <w:rFonts w:ascii="仿宋_GB2312" w:hAnsi="宋体" w:cs="宋体"/>
                <w:kern w:val="0"/>
                <w:szCs w:val="21"/>
              </w:rPr>
            </w:pPr>
            <w:r>
              <w:rPr>
                <w:rFonts w:ascii="仿宋_GB2312" w:hAnsi="宋体" w:cs="宋体" w:hint="eastAsia"/>
                <w:kern w:val="0"/>
                <w:szCs w:val="21"/>
              </w:rPr>
              <w:t>表演（各种演唱、声乐、演奏方向）</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130101</w:t>
            </w:r>
          </w:p>
        </w:tc>
        <w:tc>
          <w:tcPr>
            <w:tcW w:w="6872" w:type="dxa"/>
            <w:vAlign w:val="center"/>
          </w:tcPr>
          <w:p w:rsidR="0066532F" w:rsidRDefault="0066532F">
            <w:pPr>
              <w:spacing w:line="240" w:lineRule="exact"/>
              <w:rPr>
                <w:rFonts w:ascii="仿宋_GB2312" w:hAnsi="宋体" w:cs="宋体"/>
                <w:kern w:val="0"/>
                <w:szCs w:val="21"/>
              </w:rPr>
            </w:pPr>
            <w:r>
              <w:rPr>
                <w:rFonts w:ascii="仿宋_GB2312" w:hAnsi="宋体" w:cs="宋体" w:hint="eastAsia"/>
                <w:kern w:val="0"/>
                <w:szCs w:val="21"/>
              </w:rPr>
              <w:t>艺术史论（音乐方向）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二、美术类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130307</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戏剧影视美术设计</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130310</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动画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美术学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130402</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绘画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130403</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雕塑</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130406T</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中国画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艺术设计学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130502</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视觉传达设计</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130503</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环境设计</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130504</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产品设计</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130505</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服装与服饰设计</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130506</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公共艺术</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130507</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工艺美术</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130508</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数字媒体艺术</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130509T</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艺术与科技</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130101</w:t>
            </w:r>
          </w:p>
        </w:tc>
        <w:tc>
          <w:tcPr>
            <w:tcW w:w="6872" w:type="dxa"/>
            <w:vAlign w:val="center"/>
          </w:tcPr>
          <w:p w:rsidR="0066532F" w:rsidRDefault="0066532F">
            <w:pPr>
              <w:spacing w:line="240" w:lineRule="exact"/>
              <w:rPr>
                <w:rFonts w:ascii="仿宋_GB2312" w:hAnsi="宋体" w:cs="宋体"/>
                <w:kern w:val="0"/>
                <w:szCs w:val="21"/>
              </w:rPr>
            </w:pPr>
            <w:r>
              <w:rPr>
                <w:rFonts w:ascii="仿宋_GB2312" w:hAnsi="宋体" w:cs="宋体" w:hint="eastAsia"/>
                <w:kern w:val="0"/>
                <w:szCs w:val="21"/>
              </w:rPr>
              <w:t>艺术史论（美术方向）</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130404</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摄影（美术方向）</w:t>
            </w:r>
          </w:p>
        </w:tc>
      </w:tr>
      <w:tr w:rsidR="0066532F">
        <w:trPr>
          <w:trHeight w:val="223"/>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130311T</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影视摄影与制作（美术方向）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三、舞蹈类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130204</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舞蹈表演</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130205</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舞蹈学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130206</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舞蹈编导</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表演（各种舞蹈方向）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四、播音与主持类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130309</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播音与主持艺术</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表演（播音与主持、艺术主持、电影电视配音方向）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五、编导类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130302</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戏剧学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130303</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电影学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130304</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戏剧影视文学</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130305</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广播电视编导</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130306</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戏剧影视导演</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130404</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摄影（编导方向）</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130311T</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影视摄影与制作（编导方向）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六、表演类</w:t>
            </w:r>
          </w:p>
        </w:tc>
      </w:tr>
      <w:tr w:rsidR="0066532F">
        <w:trPr>
          <w:trHeight w:val="227"/>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130301</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表演（戏曲、戏剧、戏剧音乐剧、音乐剧、影视表演、服装表演方向）</w:t>
            </w:r>
          </w:p>
        </w:tc>
      </w:tr>
      <w:tr w:rsidR="0066532F">
        <w:trPr>
          <w:trHeight w:val="227"/>
          <w:jc w:val="center"/>
        </w:trPr>
        <w:tc>
          <w:tcPr>
            <w:tcW w:w="8614" w:type="dxa"/>
            <w:gridSpan w:val="2"/>
            <w:vAlign w:val="center"/>
          </w:tcPr>
          <w:p w:rsidR="0066532F" w:rsidRDefault="0066532F">
            <w:pPr>
              <w:widowControl/>
              <w:spacing w:line="240" w:lineRule="exact"/>
              <w:rPr>
                <w:rFonts w:ascii="宋体" w:cs="宋体"/>
                <w:b/>
                <w:kern w:val="0"/>
                <w:szCs w:val="21"/>
              </w:rPr>
            </w:pPr>
            <w:r>
              <w:rPr>
                <w:rFonts w:ascii="宋体" w:hAnsi="宋体" w:cs="宋体" w:hint="eastAsia"/>
                <w:b/>
                <w:kern w:val="0"/>
                <w:szCs w:val="21"/>
              </w:rPr>
              <w:t>七、书法类</w:t>
            </w:r>
          </w:p>
        </w:tc>
      </w:tr>
      <w:tr w:rsidR="0066532F">
        <w:trPr>
          <w:trHeight w:val="76"/>
          <w:jc w:val="center"/>
        </w:trPr>
        <w:tc>
          <w:tcPr>
            <w:tcW w:w="1742" w:type="dxa"/>
            <w:vAlign w:val="center"/>
          </w:tcPr>
          <w:p w:rsidR="0066532F" w:rsidRDefault="0066532F">
            <w:pPr>
              <w:widowControl/>
              <w:spacing w:line="240" w:lineRule="exact"/>
              <w:jc w:val="center"/>
              <w:rPr>
                <w:rFonts w:ascii="仿宋_GB2312" w:hAnsi="宋体" w:cs="宋体"/>
                <w:kern w:val="0"/>
                <w:szCs w:val="21"/>
              </w:rPr>
            </w:pPr>
            <w:r>
              <w:rPr>
                <w:rFonts w:ascii="仿宋_GB2312" w:hAnsi="宋体" w:cs="宋体"/>
                <w:kern w:val="0"/>
                <w:szCs w:val="21"/>
              </w:rPr>
              <w:t>130405T</w:t>
            </w:r>
          </w:p>
        </w:tc>
        <w:tc>
          <w:tcPr>
            <w:tcW w:w="6872" w:type="dxa"/>
            <w:vAlign w:val="center"/>
          </w:tcPr>
          <w:p w:rsidR="0066532F" w:rsidRDefault="0066532F">
            <w:pPr>
              <w:spacing w:line="240" w:lineRule="exact"/>
              <w:jc w:val="left"/>
              <w:rPr>
                <w:rFonts w:ascii="仿宋_GB2312" w:hAnsi="宋体" w:cs="宋体"/>
                <w:kern w:val="0"/>
                <w:szCs w:val="21"/>
              </w:rPr>
            </w:pPr>
            <w:r>
              <w:rPr>
                <w:rFonts w:ascii="仿宋_GB2312" w:hAnsi="宋体" w:cs="宋体" w:hint="eastAsia"/>
                <w:kern w:val="0"/>
                <w:szCs w:val="21"/>
              </w:rPr>
              <w:t>书法学</w:t>
            </w:r>
          </w:p>
        </w:tc>
      </w:tr>
    </w:tbl>
    <w:p w:rsidR="0066532F" w:rsidRDefault="0066532F" w:rsidP="0066532F">
      <w:pPr>
        <w:spacing w:line="280" w:lineRule="exact"/>
        <w:ind w:left="31680" w:hangingChars="250" w:firstLine="31680"/>
        <w:rPr>
          <w:rFonts w:ascii="仿宋_GB2312" w:eastAsia="仿宋_GB2312"/>
          <w:kern w:val="0"/>
          <w:sz w:val="22"/>
          <w:szCs w:val="22"/>
        </w:rPr>
      </w:pPr>
      <w:r>
        <w:rPr>
          <w:rFonts w:ascii="仿宋_GB2312" w:eastAsia="仿宋_GB2312" w:hint="eastAsia"/>
          <w:kern w:val="0"/>
          <w:sz w:val="22"/>
          <w:szCs w:val="22"/>
        </w:rPr>
        <w:t>备注</w:t>
      </w:r>
      <w:r>
        <w:rPr>
          <w:rFonts w:ascii="仿宋_GB2312" w:eastAsia="仿宋_GB2312"/>
          <w:kern w:val="0"/>
          <w:sz w:val="22"/>
          <w:szCs w:val="22"/>
        </w:rPr>
        <w:t>:</w:t>
      </w:r>
      <w:r>
        <w:rPr>
          <w:rFonts w:ascii="仿宋_GB2312" w:eastAsia="仿宋_GB2312" w:hint="eastAsia"/>
          <w:kern w:val="0"/>
          <w:sz w:val="22"/>
          <w:szCs w:val="22"/>
        </w:rPr>
        <w:t>报考独立设置本科艺术院校（含部分艺术类本科专业参照执行的少数高校）等艺术类本科提前批院校相关专业，由招生院校指定使用某一类别专业省级统考成绩。</w:t>
      </w:r>
    </w:p>
    <w:p w:rsidR="0066532F" w:rsidRDefault="0066532F" w:rsidP="000B2508">
      <w:pPr>
        <w:spacing w:line="280" w:lineRule="exact"/>
        <w:ind w:left="31680" w:hangingChars="250" w:firstLine="31680"/>
        <w:rPr>
          <w:rFonts w:ascii="仿宋_GB2312" w:eastAsia="仿宋_GB2312"/>
          <w:sz w:val="22"/>
          <w:szCs w:val="22"/>
        </w:rPr>
        <w:sectPr w:rsidR="0066532F">
          <w:footerReference w:type="even" r:id="rId6"/>
          <w:footerReference w:type="default" r:id="rId7"/>
          <w:type w:val="continuous"/>
          <w:pgSz w:w="11906" w:h="16838"/>
          <w:pgMar w:top="1758" w:right="1588" w:bottom="1758" w:left="1588" w:header="851" w:footer="992" w:gutter="0"/>
          <w:pgNumType w:fmt="numberInDash"/>
          <w:cols w:space="720"/>
          <w:docGrid w:type="lines" w:linePitch="312"/>
        </w:sectPr>
      </w:pPr>
    </w:p>
    <w:p w:rsidR="0066532F" w:rsidRDefault="0066532F">
      <w:pPr>
        <w:pStyle w:val="PlainText"/>
        <w:spacing w:line="500" w:lineRule="exact"/>
        <w:rPr>
          <w:rFonts w:ascii="黑体" w:eastAsia="黑体" w:hAnsi="黑体" w:cs="宋体"/>
          <w:sz w:val="30"/>
          <w:szCs w:val="30"/>
        </w:rPr>
        <w:sectPr w:rsidR="0066532F">
          <w:type w:val="continuous"/>
          <w:pgSz w:w="11906" w:h="16838"/>
          <w:pgMar w:top="2098" w:right="1588" w:bottom="1588" w:left="1588" w:header="851" w:footer="992" w:gutter="0"/>
          <w:pgNumType w:fmt="numberInDash"/>
          <w:cols w:space="720"/>
          <w:docGrid w:type="linesAndChars" w:linePitch="312"/>
        </w:sectPr>
      </w:pPr>
    </w:p>
    <w:p w:rsidR="0066532F" w:rsidRPr="00427780" w:rsidRDefault="0066532F">
      <w:pPr>
        <w:pStyle w:val="PlainText"/>
        <w:spacing w:line="500" w:lineRule="exact"/>
        <w:rPr>
          <w:rFonts w:ascii="黑体" w:eastAsia="黑体" w:hAnsi="黑体" w:cs="宋体"/>
          <w:sz w:val="32"/>
          <w:szCs w:val="32"/>
        </w:rPr>
      </w:pPr>
      <w:r w:rsidRPr="00427780">
        <w:rPr>
          <w:rFonts w:ascii="黑体" w:eastAsia="黑体" w:hAnsi="黑体" w:cs="宋体" w:hint="eastAsia"/>
          <w:sz w:val="32"/>
          <w:szCs w:val="32"/>
        </w:rPr>
        <w:t>附件</w:t>
      </w:r>
      <w:r w:rsidRPr="00427780">
        <w:rPr>
          <w:rFonts w:ascii="黑体" w:eastAsia="黑体" w:hAnsi="黑体" w:cs="宋体"/>
          <w:sz w:val="32"/>
          <w:szCs w:val="32"/>
        </w:rPr>
        <w:t>2</w:t>
      </w:r>
    </w:p>
    <w:p w:rsidR="0066532F" w:rsidRDefault="0066532F">
      <w:pPr>
        <w:pStyle w:val="PlainText"/>
        <w:spacing w:line="500" w:lineRule="exact"/>
        <w:rPr>
          <w:rFonts w:ascii="黑体" w:eastAsia="黑体" w:hAnsi="黑体" w:cs="宋体"/>
          <w:sz w:val="30"/>
          <w:szCs w:val="30"/>
        </w:rPr>
      </w:pPr>
    </w:p>
    <w:p w:rsidR="0066532F" w:rsidRDefault="0066532F">
      <w:pPr>
        <w:pStyle w:val="PlainText"/>
        <w:spacing w:line="500" w:lineRule="exact"/>
        <w:jc w:val="center"/>
        <w:rPr>
          <w:rFonts w:ascii="方正小标宋简体" w:eastAsia="方正小标宋简体"/>
          <w:sz w:val="36"/>
          <w:szCs w:val="36"/>
        </w:rPr>
      </w:pPr>
      <w:r>
        <w:rPr>
          <w:rFonts w:ascii="方正小标宋简体" w:eastAsia="方正小标宋简体"/>
          <w:sz w:val="36"/>
          <w:szCs w:val="36"/>
        </w:rPr>
        <w:t>2020</w:t>
      </w:r>
      <w:r>
        <w:rPr>
          <w:rFonts w:ascii="方正小标宋简体" w:eastAsia="方正小标宋简体" w:hint="eastAsia"/>
          <w:sz w:val="36"/>
          <w:szCs w:val="36"/>
        </w:rPr>
        <w:t>年艺术类专业省级统考各类别考试安排表</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964"/>
        <w:gridCol w:w="4865"/>
        <w:gridCol w:w="4131"/>
      </w:tblGrid>
      <w:tr w:rsidR="0066532F">
        <w:trPr>
          <w:cantSplit/>
          <w:trHeight w:val="661"/>
          <w:jc w:val="center"/>
        </w:trPr>
        <w:tc>
          <w:tcPr>
            <w:tcW w:w="964" w:type="dxa"/>
            <w:vAlign w:val="center"/>
          </w:tcPr>
          <w:p w:rsidR="0066532F" w:rsidRDefault="0066532F">
            <w:pPr>
              <w:adjustRightInd w:val="0"/>
              <w:snapToGrid w:val="0"/>
              <w:spacing w:line="360" w:lineRule="exact"/>
              <w:jc w:val="center"/>
              <w:rPr>
                <w:rFonts w:ascii="仿宋_GB2312" w:eastAsia="仿宋_GB2312"/>
                <w:b/>
                <w:sz w:val="24"/>
              </w:rPr>
            </w:pPr>
            <w:r>
              <w:rPr>
                <w:rFonts w:ascii="仿宋_GB2312" w:eastAsia="仿宋_GB2312" w:hint="eastAsia"/>
                <w:b/>
                <w:sz w:val="24"/>
              </w:rPr>
              <w:t>类</w:t>
            </w:r>
            <w:r>
              <w:rPr>
                <w:rFonts w:ascii="仿宋_GB2312" w:eastAsia="仿宋_GB2312"/>
                <w:b/>
                <w:sz w:val="24"/>
              </w:rPr>
              <w:t xml:space="preserve"> </w:t>
            </w:r>
            <w:r>
              <w:rPr>
                <w:rFonts w:ascii="仿宋_GB2312" w:eastAsia="仿宋_GB2312" w:hint="eastAsia"/>
                <w:b/>
                <w:sz w:val="24"/>
              </w:rPr>
              <w:t>别</w:t>
            </w:r>
          </w:p>
        </w:tc>
        <w:tc>
          <w:tcPr>
            <w:tcW w:w="4865" w:type="dxa"/>
            <w:vAlign w:val="center"/>
          </w:tcPr>
          <w:p w:rsidR="0066532F" w:rsidRDefault="0066532F">
            <w:pPr>
              <w:adjustRightInd w:val="0"/>
              <w:snapToGrid w:val="0"/>
              <w:spacing w:line="360" w:lineRule="exact"/>
              <w:jc w:val="center"/>
              <w:rPr>
                <w:rFonts w:ascii="仿宋_GB2312" w:eastAsia="仿宋_GB2312"/>
                <w:b/>
                <w:sz w:val="24"/>
              </w:rPr>
            </w:pPr>
            <w:r>
              <w:rPr>
                <w:rFonts w:ascii="仿宋_GB2312" w:eastAsia="仿宋_GB2312" w:hint="eastAsia"/>
                <w:b/>
                <w:sz w:val="24"/>
              </w:rPr>
              <w:t>报到时间和地点</w:t>
            </w:r>
          </w:p>
        </w:tc>
        <w:tc>
          <w:tcPr>
            <w:tcW w:w="4131" w:type="dxa"/>
            <w:vAlign w:val="center"/>
          </w:tcPr>
          <w:p w:rsidR="0066532F" w:rsidRDefault="0066532F">
            <w:pPr>
              <w:adjustRightInd w:val="0"/>
              <w:snapToGrid w:val="0"/>
              <w:spacing w:line="360" w:lineRule="exact"/>
              <w:jc w:val="center"/>
              <w:rPr>
                <w:rFonts w:ascii="仿宋_GB2312" w:eastAsia="仿宋_GB2312"/>
                <w:b/>
                <w:sz w:val="24"/>
              </w:rPr>
            </w:pPr>
            <w:r>
              <w:rPr>
                <w:rFonts w:ascii="仿宋_GB2312" w:eastAsia="仿宋_GB2312" w:hint="eastAsia"/>
                <w:b/>
                <w:sz w:val="24"/>
              </w:rPr>
              <w:t>考试时间和地点</w:t>
            </w:r>
          </w:p>
        </w:tc>
      </w:tr>
      <w:tr w:rsidR="0066532F">
        <w:trPr>
          <w:cantSplit/>
          <w:trHeight w:val="900"/>
          <w:jc w:val="center"/>
        </w:trPr>
        <w:tc>
          <w:tcPr>
            <w:tcW w:w="964" w:type="dxa"/>
            <w:vMerge w:val="restart"/>
            <w:vAlign w:val="center"/>
          </w:tcPr>
          <w:p w:rsidR="0066532F" w:rsidRDefault="0066532F">
            <w:pPr>
              <w:adjustRightInd w:val="0"/>
              <w:snapToGrid w:val="0"/>
              <w:spacing w:line="300" w:lineRule="exact"/>
              <w:jc w:val="center"/>
              <w:rPr>
                <w:rFonts w:ascii="仿宋_GB2312" w:eastAsia="仿宋_GB2312"/>
                <w:b/>
                <w:sz w:val="24"/>
              </w:rPr>
            </w:pPr>
            <w:r>
              <w:rPr>
                <w:rFonts w:ascii="仿宋_GB2312" w:eastAsia="仿宋_GB2312" w:hint="eastAsia"/>
                <w:b/>
                <w:sz w:val="24"/>
              </w:rPr>
              <w:t>美术类</w:t>
            </w:r>
          </w:p>
        </w:tc>
        <w:tc>
          <w:tcPr>
            <w:tcW w:w="4865" w:type="dxa"/>
            <w:vMerge w:val="restart"/>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5"/>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5</w:t>
              </w:r>
              <w:r>
                <w:rPr>
                  <w:rFonts w:ascii="仿宋_GB2312" w:eastAsia="仿宋_GB2312" w:hAnsi="仿宋_GB2312" w:cs="仿宋_GB2312" w:hint="eastAsia"/>
                  <w:sz w:val="24"/>
                </w:rPr>
                <w:t>日</w:t>
              </w:r>
            </w:smartTag>
            <w:r>
              <w:rPr>
                <w:rFonts w:ascii="仿宋_GB2312" w:eastAsia="仿宋_GB2312" w:hAnsi="仿宋_GB2312" w:cs="仿宋_GB2312"/>
                <w:sz w:val="24"/>
              </w:rPr>
              <w:t>8:30-17:00</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pacing w:val="-4"/>
                <w:sz w:val="24"/>
              </w:rPr>
              <w:t>福建师范大学仓山校区综合体育馆</w:t>
            </w:r>
          </w:p>
        </w:tc>
        <w:tc>
          <w:tcPr>
            <w:tcW w:w="4131" w:type="dxa"/>
            <w:vMerge w:val="restart"/>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7"/>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7</w:t>
              </w:r>
              <w:r>
                <w:rPr>
                  <w:rFonts w:ascii="仿宋_GB2312" w:eastAsia="仿宋_GB2312" w:hAnsi="仿宋_GB2312" w:cs="仿宋_GB2312" w:hint="eastAsia"/>
                  <w:sz w:val="24"/>
                </w:rPr>
                <w:t>日</w:t>
              </w:r>
            </w:smartTag>
            <w:r>
              <w:rPr>
                <w:rFonts w:ascii="仿宋_GB2312" w:eastAsia="仿宋_GB2312" w:hAnsi="仿宋_GB2312" w:cs="仿宋_GB2312"/>
                <w:sz w:val="24"/>
              </w:rPr>
              <w:t>- 8</w:t>
            </w:r>
            <w:r>
              <w:rPr>
                <w:rFonts w:ascii="仿宋_GB2312" w:eastAsia="仿宋_GB2312" w:hAnsi="仿宋_GB2312" w:cs="仿宋_GB2312" w:hint="eastAsia"/>
                <w:sz w:val="24"/>
              </w:rPr>
              <w:t>日</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考试地点设在福州城区有关中学</w:t>
            </w:r>
          </w:p>
        </w:tc>
      </w:tr>
      <w:tr w:rsidR="0066532F" w:rsidTr="009442BB">
        <w:trPr>
          <w:cantSplit/>
          <w:trHeight w:val="300"/>
          <w:jc w:val="center"/>
        </w:trPr>
        <w:tc>
          <w:tcPr>
            <w:tcW w:w="964" w:type="dxa"/>
            <w:vMerge/>
            <w:vAlign w:val="center"/>
          </w:tcPr>
          <w:p w:rsidR="0066532F" w:rsidRDefault="0066532F">
            <w:pPr>
              <w:adjustRightInd w:val="0"/>
              <w:snapToGrid w:val="0"/>
              <w:spacing w:line="300" w:lineRule="exact"/>
              <w:rPr>
                <w:rFonts w:ascii="仿宋_GB2312" w:eastAsia="仿宋_GB2312"/>
                <w:b/>
                <w:sz w:val="24"/>
              </w:rPr>
            </w:pPr>
          </w:p>
        </w:tc>
        <w:tc>
          <w:tcPr>
            <w:tcW w:w="4865" w:type="dxa"/>
            <w:vMerge/>
            <w:vAlign w:val="center"/>
          </w:tcPr>
          <w:p w:rsidR="0066532F" w:rsidRDefault="0066532F">
            <w:pPr>
              <w:adjustRightInd w:val="0"/>
              <w:snapToGrid w:val="0"/>
              <w:spacing w:line="300" w:lineRule="exact"/>
              <w:rPr>
                <w:rFonts w:ascii="仿宋_GB2312" w:eastAsia="仿宋_GB2312" w:hAnsi="仿宋_GB2312" w:cs="仿宋_GB2312"/>
                <w:sz w:val="24"/>
              </w:rPr>
            </w:pPr>
          </w:p>
        </w:tc>
        <w:tc>
          <w:tcPr>
            <w:tcW w:w="4131" w:type="dxa"/>
            <w:vMerge/>
            <w:vAlign w:val="center"/>
          </w:tcPr>
          <w:p w:rsidR="0066532F" w:rsidRDefault="0066532F">
            <w:pPr>
              <w:adjustRightInd w:val="0"/>
              <w:snapToGrid w:val="0"/>
              <w:spacing w:line="300" w:lineRule="exact"/>
              <w:rPr>
                <w:rFonts w:ascii="仿宋_GB2312" w:eastAsia="仿宋_GB2312" w:hAnsi="仿宋_GB2312" w:cs="仿宋_GB2312"/>
                <w:sz w:val="24"/>
              </w:rPr>
            </w:pPr>
          </w:p>
        </w:tc>
      </w:tr>
      <w:tr w:rsidR="0066532F">
        <w:trPr>
          <w:cantSplit/>
          <w:trHeight w:val="900"/>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rPr>
            </w:pPr>
            <w:r>
              <w:rPr>
                <w:rFonts w:ascii="仿宋_GB2312" w:eastAsia="仿宋_GB2312" w:hint="eastAsia"/>
                <w:b/>
                <w:sz w:val="24"/>
              </w:rPr>
              <w:t>书法类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5"/>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5</w:t>
              </w:r>
              <w:r>
                <w:rPr>
                  <w:rFonts w:ascii="仿宋_GB2312" w:eastAsia="仿宋_GB2312" w:hAnsi="仿宋_GB2312" w:cs="仿宋_GB2312" w:hint="eastAsia"/>
                  <w:sz w:val="24"/>
                </w:rPr>
                <w:t>日</w:t>
              </w:r>
            </w:smartTag>
            <w:r>
              <w:rPr>
                <w:rFonts w:ascii="仿宋_GB2312" w:eastAsia="仿宋_GB2312" w:hAnsi="仿宋_GB2312" w:cs="仿宋_GB2312"/>
                <w:sz w:val="24"/>
              </w:rPr>
              <w:t>8:30-17:00</w:t>
            </w:r>
          </w:p>
          <w:p w:rsidR="0066532F" w:rsidRDefault="0066532F">
            <w:pPr>
              <w:adjustRightInd w:val="0"/>
              <w:snapToGrid w:val="0"/>
              <w:spacing w:line="300" w:lineRule="exact"/>
              <w:rPr>
                <w:rFonts w:ascii="仿宋_GB2312" w:eastAsia="仿宋_GB2312" w:hAnsi="仿宋_GB2312" w:cs="仿宋_GB2312"/>
                <w:spacing w:val="-4"/>
                <w:sz w:val="24"/>
              </w:rPr>
            </w:pPr>
            <w:r>
              <w:rPr>
                <w:rFonts w:ascii="仿宋_GB2312" w:eastAsia="仿宋_GB2312" w:hAnsi="仿宋_GB2312" w:cs="仿宋_GB2312" w:hint="eastAsia"/>
                <w:spacing w:val="-4"/>
                <w:sz w:val="24"/>
              </w:rPr>
              <w:t>福建师范大学仓山校区综合体育馆</w:t>
            </w:r>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7"/>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7</w:t>
              </w:r>
              <w:r>
                <w:rPr>
                  <w:rFonts w:ascii="仿宋_GB2312" w:eastAsia="仿宋_GB2312" w:hAnsi="仿宋_GB2312" w:cs="仿宋_GB2312" w:hint="eastAsia"/>
                  <w:sz w:val="24"/>
                </w:rPr>
                <w:t>日</w:t>
              </w:r>
            </w:smartTag>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pacing w:val="-8"/>
                <w:sz w:val="24"/>
              </w:rPr>
              <w:t>福建师范大学旗山校区美术学院教学楼</w:t>
            </w:r>
          </w:p>
        </w:tc>
      </w:tr>
      <w:tr w:rsidR="0066532F" w:rsidTr="009442BB">
        <w:trPr>
          <w:cantSplit/>
          <w:trHeight w:val="1303"/>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lang w:val="en-CA"/>
              </w:rPr>
            </w:pPr>
            <w:r>
              <w:rPr>
                <w:rFonts w:ascii="仿宋_GB2312" w:eastAsia="仿宋_GB2312" w:hint="eastAsia"/>
                <w:b/>
                <w:sz w:val="24"/>
              </w:rPr>
              <w:t>舞蹈类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无须现场报到，根据考生须知公布的要求及场次时间参加考试。</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公布时间：</w:t>
            </w:r>
            <w:smartTag w:uri="urn:schemas-microsoft-com:office:smarttags" w:element="chsdate">
              <w:smartTagPr>
                <w:attr w:name="IsROCDate" w:val="False"/>
                <w:attr w:name="IsLunarDate" w:val="False"/>
                <w:attr w:name="Day" w:val="28"/>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28</w:t>
              </w:r>
              <w:r>
                <w:rPr>
                  <w:rFonts w:ascii="仿宋_GB2312" w:eastAsia="仿宋_GB2312" w:hAnsi="仿宋_GB2312" w:cs="仿宋_GB2312" w:hint="eastAsia"/>
                  <w:sz w:val="24"/>
                </w:rPr>
                <w:t>日</w:t>
              </w:r>
            </w:smartTag>
            <w:r>
              <w:rPr>
                <w:rFonts w:ascii="仿宋_GB2312" w:eastAsia="仿宋_GB2312" w:hAnsi="仿宋_GB2312" w:cs="仿宋_GB2312"/>
                <w:sz w:val="24"/>
              </w:rPr>
              <w:t>8:00</w:t>
            </w:r>
            <w:r>
              <w:rPr>
                <w:rFonts w:ascii="仿宋_GB2312" w:eastAsia="仿宋_GB2312" w:hAnsi="仿宋_GB2312" w:cs="仿宋_GB2312" w:hint="eastAsia"/>
                <w:sz w:val="24"/>
              </w:rPr>
              <w:t>后</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公布网址：</w:t>
            </w:r>
            <w:hyperlink r:id="rId8" w:history="1">
              <w:r>
                <w:rPr>
                  <w:rFonts w:ascii="仿宋_GB2312" w:eastAsia="仿宋_GB2312" w:hAnsi="仿宋_GB2312" w:cs="仿宋_GB2312"/>
                  <w:sz w:val="24"/>
                </w:rPr>
                <w:t>http://zsb.fjnu.edu.cn/</w:t>
              </w:r>
            </w:hyperlink>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31"/>
                <w:attr w:name="Month" w:val="12"/>
                <w:attr w:name="Year" w:val="2019"/>
              </w:smartTagPr>
              <w:r>
                <w:rPr>
                  <w:rFonts w:ascii="仿宋_GB2312" w:eastAsia="仿宋_GB2312" w:hAnsi="仿宋_GB2312" w:cs="仿宋_GB2312"/>
                  <w:sz w:val="24"/>
                </w:rPr>
                <w:t>2019</w:t>
              </w:r>
              <w:r>
                <w:rPr>
                  <w:rFonts w:ascii="仿宋_GB2312" w:eastAsia="仿宋_GB2312" w:hAnsi="仿宋_GB2312" w:cs="仿宋_GB2312" w:hint="eastAsia"/>
                  <w:sz w:val="24"/>
                </w:rPr>
                <w:t>年</w:t>
              </w:r>
              <w:r>
                <w:rPr>
                  <w:rFonts w:ascii="仿宋_GB2312" w:eastAsia="仿宋_GB2312" w:hAnsi="仿宋_GB2312" w:cs="仿宋_GB2312"/>
                  <w:sz w:val="24"/>
                </w:rPr>
                <w:t>12</w:t>
              </w:r>
              <w:r>
                <w:rPr>
                  <w:rFonts w:ascii="仿宋_GB2312" w:eastAsia="仿宋_GB2312" w:hAnsi="仿宋_GB2312" w:cs="仿宋_GB2312" w:hint="eastAsia"/>
                  <w:sz w:val="24"/>
                </w:rPr>
                <w:t>月</w:t>
              </w:r>
              <w:r>
                <w:rPr>
                  <w:rFonts w:ascii="仿宋_GB2312" w:eastAsia="仿宋_GB2312" w:hAnsi="仿宋_GB2312" w:cs="仿宋_GB2312"/>
                  <w:sz w:val="24"/>
                </w:rPr>
                <w:t>31</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福建师范大学旗山校区音乐学院</w:t>
            </w:r>
          </w:p>
        </w:tc>
      </w:tr>
      <w:tr w:rsidR="0066532F" w:rsidTr="009442BB">
        <w:trPr>
          <w:cantSplit/>
          <w:trHeight w:val="1095"/>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rPr>
            </w:pPr>
            <w:r>
              <w:rPr>
                <w:rFonts w:ascii="仿宋_GB2312" w:eastAsia="仿宋_GB2312" w:hint="eastAsia"/>
                <w:b/>
                <w:sz w:val="24"/>
              </w:rPr>
              <w:t>编导类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3</w:t>
              </w:r>
              <w:r>
                <w:rPr>
                  <w:rFonts w:ascii="仿宋_GB2312" w:eastAsia="仿宋_GB2312" w:hAnsi="仿宋_GB2312" w:cs="仿宋_GB2312" w:hint="eastAsia"/>
                  <w:sz w:val="24"/>
                </w:rPr>
                <w:t>日</w:t>
              </w:r>
            </w:smartTag>
            <w:r>
              <w:rPr>
                <w:rFonts w:ascii="仿宋_GB2312" w:eastAsia="仿宋_GB2312" w:hAnsi="仿宋_GB2312" w:cs="仿宋_GB2312"/>
                <w:sz w:val="24"/>
              </w:rPr>
              <w:t>8:30-17:00</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w:t>
            </w:r>
            <w:r>
              <w:rPr>
                <w:rFonts w:ascii="仿宋_GB2312" w:eastAsia="仿宋_GB2312" w:hAnsi="仿宋_GB2312" w:cs="仿宋_GB2312" w:hint="eastAsia"/>
                <w:spacing w:val="-6"/>
                <w:sz w:val="24"/>
              </w:rPr>
              <w:t>美术学院二楼展览厅</w:t>
            </w:r>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 xml:space="preserve"> 1</w:t>
              </w:r>
              <w:r>
                <w:rPr>
                  <w:rFonts w:ascii="仿宋_GB2312" w:eastAsia="仿宋_GB2312" w:hAnsi="仿宋_GB2312" w:cs="仿宋_GB2312" w:hint="eastAsia"/>
                  <w:sz w:val="24"/>
                </w:rPr>
                <w:t>月</w:t>
              </w:r>
              <w:r>
                <w:rPr>
                  <w:rFonts w:ascii="仿宋_GB2312" w:eastAsia="仿宋_GB2312" w:hAnsi="仿宋_GB2312" w:cs="仿宋_GB2312"/>
                  <w:sz w:val="24"/>
                </w:rPr>
                <w:t>5</w:t>
              </w:r>
            </w:smartTag>
            <w:r>
              <w:rPr>
                <w:rFonts w:ascii="仿宋_GB2312" w:eastAsia="仿宋_GB2312" w:hAnsi="仿宋_GB2312" w:cs="仿宋_GB2312" w:hint="eastAsia"/>
                <w:sz w:val="24"/>
              </w:rPr>
              <w:t>日</w:t>
            </w:r>
          </w:p>
          <w:p w:rsidR="0066532F" w:rsidRDefault="0066532F">
            <w:pPr>
              <w:adjustRightInd w:val="0"/>
              <w:snapToGrid w:val="0"/>
              <w:spacing w:line="300" w:lineRule="exact"/>
              <w:rPr>
                <w:rFonts w:ascii="仿宋_GB2312" w:eastAsia="仿宋_GB2312" w:hAnsi="仿宋_GB2312" w:cs="仿宋_GB2312"/>
                <w:spacing w:val="-6"/>
                <w:sz w:val="24"/>
              </w:rPr>
            </w:pPr>
            <w:r>
              <w:rPr>
                <w:rFonts w:ascii="仿宋_GB2312" w:eastAsia="仿宋_GB2312" w:hAnsi="仿宋_GB2312" w:cs="仿宋_GB2312" w:hint="eastAsia"/>
                <w:sz w:val="24"/>
              </w:rPr>
              <w:t>福建师范大学旗山校区教学楼</w:t>
            </w:r>
          </w:p>
        </w:tc>
      </w:tr>
      <w:tr w:rsidR="0066532F">
        <w:trPr>
          <w:cantSplit/>
          <w:trHeight w:val="1404"/>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rPr>
            </w:pPr>
            <w:r>
              <w:rPr>
                <w:rFonts w:ascii="仿宋_GB2312" w:eastAsia="仿宋_GB2312" w:hint="eastAsia"/>
                <w:b/>
                <w:sz w:val="24"/>
              </w:rPr>
              <w:t>表演类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无须现场报到，根据考生须知公布的要求及场次时间参加考试。</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公布时间：</w:t>
            </w: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5</w:t>
              </w:r>
              <w:r>
                <w:rPr>
                  <w:rFonts w:ascii="仿宋_GB2312" w:eastAsia="仿宋_GB2312" w:hAnsi="仿宋_GB2312" w:cs="仿宋_GB2312" w:hint="eastAsia"/>
                  <w:sz w:val="24"/>
                </w:rPr>
                <w:t>日</w:t>
              </w:r>
            </w:smartTag>
            <w:r>
              <w:rPr>
                <w:rFonts w:ascii="仿宋_GB2312" w:eastAsia="仿宋_GB2312" w:hAnsi="仿宋_GB2312" w:cs="仿宋_GB2312"/>
                <w:sz w:val="24"/>
              </w:rPr>
              <w:t>8:00</w:t>
            </w:r>
            <w:r>
              <w:rPr>
                <w:rFonts w:ascii="仿宋_GB2312" w:eastAsia="仿宋_GB2312" w:hAnsi="仿宋_GB2312" w:cs="仿宋_GB2312" w:hint="eastAsia"/>
                <w:sz w:val="24"/>
              </w:rPr>
              <w:t>后</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公布网址：</w:t>
            </w:r>
            <w:hyperlink r:id="rId9" w:history="1">
              <w:r>
                <w:rPr>
                  <w:rFonts w:ascii="仿宋_GB2312" w:eastAsia="仿宋_GB2312" w:hAnsi="仿宋_GB2312" w:cs="仿宋_GB2312"/>
                  <w:sz w:val="24"/>
                </w:rPr>
                <w:t>http://zsb.fjnu.edu.cn/</w:t>
              </w:r>
            </w:hyperlink>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8</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福建师范大学旗山校区音乐学院</w:t>
            </w:r>
          </w:p>
        </w:tc>
      </w:tr>
      <w:tr w:rsidR="0066532F" w:rsidTr="009442BB">
        <w:trPr>
          <w:cantSplit/>
          <w:trHeight w:val="1368"/>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lang w:val="en-CA"/>
              </w:rPr>
            </w:pPr>
            <w:r>
              <w:rPr>
                <w:rFonts w:ascii="仿宋_GB2312" w:eastAsia="仿宋_GB2312" w:hint="eastAsia"/>
                <w:b/>
                <w:sz w:val="24"/>
              </w:rPr>
              <w:t>播音与主持类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无须现场报到，根据考生须知公布的要求及场次时间参加考试。</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公布时间：</w:t>
            </w: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7</w:t>
              </w:r>
              <w:r>
                <w:rPr>
                  <w:rFonts w:ascii="仿宋_GB2312" w:eastAsia="仿宋_GB2312" w:hAnsi="仿宋_GB2312" w:cs="仿宋_GB2312" w:hint="eastAsia"/>
                  <w:sz w:val="24"/>
                </w:rPr>
                <w:t>日</w:t>
              </w:r>
            </w:smartTag>
            <w:r>
              <w:rPr>
                <w:rFonts w:ascii="仿宋_GB2312" w:eastAsia="仿宋_GB2312" w:hAnsi="仿宋_GB2312" w:cs="仿宋_GB2312"/>
                <w:sz w:val="24"/>
              </w:rPr>
              <w:t>8:00</w:t>
            </w:r>
            <w:r>
              <w:rPr>
                <w:rFonts w:ascii="仿宋_GB2312" w:eastAsia="仿宋_GB2312" w:hAnsi="仿宋_GB2312" w:cs="仿宋_GB2312" w:hint="eastAsia"/>
                <w:sz w:val="24"/>
              </w:rPr>
              <w:t>后</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公布网址：</w:t>
            </w:r>
            <w:hyperlink r:id="rId10" w:history="1">
              <w:r>
                <w:rPr>
                  <w:rFonts w:ascii="仿宋_GB2312" w:eastAsia="仿宋_GB2312" w:hAnsi="仿宋_GB2312" w:cs="仿宋_GB2312"/>
                  <w:sz w:val="24"/>
                </w:rPr>
                <w:t>http://zsb.fjnu.edu.cn/</w:t>
              </w:r>
            </w:hyperlink>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10</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福建师范大学旗山校区传播学院</w:t>
            </w:r>
          </w:p>
        </w:tc>
      </w:tr>
      <w:tr w:rsidR="0066532F" w:rsidTr="009442BB">
        <w:trPr>
          <w:cantSplit/>
          <w:trHeight w:val="1400"/>
          <w:jc w:val="center"/>
        </w:trPr>
        <w:tc>
          <w:tcPr>
            <w:tcW w:w="964" w:type="dxa"/>
            <w:vAlign w:val="center"/>
          </w:tcPr>
          <w:p w:rsidR="0066532F" w:rsidRDefault="0066532F">
            <w:pPr>
              <w:adjustRightInd w:val="0"/>
              <w:snapToGrid w:val="0"/>
              <w:spacing w:line="300" w:lineRule="exact"/>
              <w:jc w:val="center"/>
              <w:rPr>
                <w:rFonts w:ascii="仿宋_GB2312" w:eastAsia="仿宋_GB2312"/>
                <w:b/>
                <w:sz w:val="24"/>
              </w:rPr>
            </w:pPr>
            <w:r>
              <w:rPr>
                <w:rFonts w:ascii="仿宋_GB2312" w:eastAsia="仿宋_GB2312" w:hint="eastAsia"/>
                <w:b/>
                <w:sz w:val="24"/>
              </w:rPr>
              <w:t>音乐类</w:t>
            </w:r>
          </w:p>
        </w:tc>
        <w:tc>
          <w:tcPr>
            <w:tcW w:w="4865" w:type="dxa"/>
            <w:vAlign w:val="center"/>
          </w:tcPr>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无须现场报到，根据考生须知公布的要求及场次时间参加考试。</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公布时间：</w:t>
            </w: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8</w:t>
              </w:r>
              <w:r>
                <w:rPr>
                  <w:rFonts w:ascii="仿宋_GB2312" w:eastAsia="仿宋_GB2312" w:hAnsi="仿宋_GB2312" w:cs="仿宋_GB2312" w:hint="eastAsia"/>
                  <w:sz w:val="24"/>
                </w:rPr>
                <w:t>日</w:t>
              </w:r>
            </w:smartTag>
            <w:r>
              <w:rPr>
                <w:rFonts w:ascii="仿宋_GB2312" w:eastAsia="仿宋_GB2312" w:hAnsi="仿宋_GB2312" w:cs="仿宋_GB2312"/>
                <w:sz w:val="24"/>
              </w:rPr>
              <w:t>8:00</w:t>
            </w:r>
            <w:r>
              <w:rPr>
                <w:rFonts w:ascii="仿宋_GB2312" w:eastAsia="仿宋_GB2312" w:hAnsi="仿宋_GB2312" w:cs="仿宋_GB2312" w:hint="eastAsia"/>
                <w:sz w:val="24"/>
              </w:rPr>
              <w:t>后</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z w:val="24"/>
              </w:rPr>
              <w:t>公布网址：</w:t>
            </w:r>
            <w:hyperlink r:id="rId11" w:history="1">
              <w:r>
                <w:rPr>
                  <w:rFonts w:ascii="仿宋_GB2312" w:eastAsia="仿宋_GB2312" w:hAnsi="仿宋_GB2312" w:cs="仿宋_GB2312"/>
                  <w:sz w:val="24"/>
                </w:rPr>
                <w:t>http://zsb.fjnu.edu.cn/</w:t>
              </w:r>
            </w:hyperlink>
          </w:p>
        </w:tc>
        <w:tc>
          <w:tcPr>
            <w:tcW w:w="4131" w:type="dxa"/>
            <w:vAlign w:val="center"/>
          </w:tcPr>
          <w:p w:rsidR="0066532F" w:rsidRDefault="0066532F">
            <w:pPr>
              <w:adjustRightInd w:val="0"/>
              <w:snapToGrid w:val="0"/>
              <w:spacing w:line="300" w:lineRule="exact"/>
              <w:rPr>
                <w:rFonts w:ascii="仿宋_GB2312" w:eastAsia="仿宋_GB2312" w:hAnsi="仿宋_GB2312" w:cs="仿宋_GB2312"/>
                <w:sz w:val="24"/>
              </w:rPr>
            </w:pP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4"/>
                </w:rPr>
                <w:t>2020</w:t>
              </w:r>
              <w:r>
                <w:rPr>
                  <w:rFonts w:ascii="仿宋_GB2312" w:eastAsia="仿宋_GB2312" w:hAnsi="仿宋_GB2312" w:cs="仿宋_GB2312" w:hint="eastAsia"/>
                  <w:sz w:val="24"/>
                </w:rPr>
                <w:t>年</w:t>
              </w:r>
              <w:r>
                <w:rPr>
                  <w:rFonts w:ascii="仿宋_GB2312" w:eastAsia="仿宋_GB2312" w:hAnsi="仿宋_GB2312" w:cs="仿宋_GB2312"/>
                  <w:sz w:val="24"/>
                </w:rPr>
                <w:t>1</w:t>
              </w:r>
              <w:r>
                <w:rPr>
                  <w:rFonts w:ascii="仿宋_GB2312" w:eastAsia="仿宋_GB2312" w:hAnsi="仿宋_GB2312" w:cs="仿宋_GB2312" w:hint="eastAsia"/>
                  <w:sz w:val="24"/>
                </w:rPr>
                <w:t>月</w:t>
              </w:r>
              <w:r>
                <w:rPr>
                  <w:rFonts w:ascii="仿宋_GB2312" w:eastAsia="仿宋_GB2312" w:hAnsi="仿宋_GB2312" w:cs="仿宋_GB2312"/>
                  <w:sz w:val="24"/>
                </w:rPr>
                <w:t>11</w:t>
              </w:r>
              <w:r>
                <w:rPr>
                  <w:rFonts w:ascii="仿宋_GB2312" w:eastAsia="仿宋_GB2312" w:hAnsi="仿宋_GB2312" w:cs="仿宋_GB2312" w:hint="eastAsia"/>
                  <w:sz w:val="24"/>
                </w:rPr>
                <w:t>日</w:t>
              </w:r>
            </w:smartTag>
            <w:r>
              <w:rPr>
                <w:rFonts w:ascii="仿宋_GB2312" w:eastAsia="仿宋_GB2312" w:hAnsi="仿宋_GB2312" w:cs="仿宋_GB2312" w:hint="eastAsia"/>
                <w:sz w:val="24"/>
              </w:rPr>
              <w:t>开始</w:t>
            </w:r>
          </w:p>
          <w:p w:rsidR="0066532F" w:rsidRDefault="0066532F">
            <w:pPr>
              <w:adjustRightInd w:val="0"/>
              <w:snapToGrid w:val="0"/>
              <w:spacing w:line="300" w:lineRule="exact"/>
              <w:rPr>
                <w:rFonts w:ascii="仿宋_GB2312" w:eastAsia="仿宋_GB2312" w:hAnsi="仿宋_GB2312" w:cs="仿宋_GB2312"/>
                <w:sz w:val="24"/>
              </w:rPr>
            </w:pPr>
            <w:r>
              <w:rPr>
                <w:rFonts w:ascii="仿宋_GB2312" w:eastAsia="仿宋_GB2312" w:hAnsi="仿宋_GB2312" w:cs="仿宋_GB2312" w:hint="eastAsia"/>
                <w:spacing w:val="-8"/>
                <w:sz w:val="24"/>
              </w:rPr>
              <w:t>福建师范大学旗山校区音乐学院</w:t>
            </w:r>
          </w:p>
        </w:tc>
      </w:tr>
    </w:tbl>
    <w:p w:rsidR="0066532F" w:rsidRDefault="0066532F" w:rsidP="0066532F">
      <w:pPr>
        <w:spacing w:line="260" w:lineRule="exact"/>
        <w:ind w:left="31680" w:hangingChars="400" w:firstLine="31680"/>
        <w:rPr>
          <w:rFonts w:ascii="仿宋_GB2312" w:eastAsia="仿宋_GB2312" w:hAnsi="仿宋_GB2312" w:cs="仿宋_GB2312"/>
          <w:sz w:val="24"/>
          <w:lang w:val="en-CA"/>
        </w:rPr>
      </w:pPr>
    </w:p>
    <w:p w:rsidR="0066532F" w:rsidRDefault="0066532F" w:rsidP="000B2508">
      <w:pPr>
        <w:spacing w:line="260" w:lineRule="exact"/>
        <w:ind w:left="31680" w:hangingChars="400" w:firstLine="31680"/>
        <w:rPr>
          <w:rFonts w:ascii="仿宋_GB2312" w:eastAsia="仿宋_GB2312" w:hAnsi="仿宋_GB2312" w:cs="仿宋_GB2312"/>
          <w:sz w:val="24"/>
        </w:rPr>
      </w:pPr>
      <w:r>
        <w:rPr>
          <w:rFonts w:ascii="仿宋_GB2312" w:eastAsia="仿宋_GB2312" w:hAnsi="仿宋_GB2312" w:cs="仿宋_GB2312" w:hint="eastAsia"/>
          <w:sz w:val="24"/>
          <w:lang w:val="en-CA"/>
        </w:rPr>
        <w:t>备注</w:t>
      </w:r>
      <w:r>
        <w:rPr>
          <w:rFonts w:ascii="仿宋_GB2312" w:eastAsia="仿宋_GB2312" w:hAnsi="仿宋_GB2312" w:cs="仿宋_GB2312"/>
          <w:sz w:val="24"/>
        </w:rPr>
        <w:t>: 1.</w:t>
      </w:r>
      <w:r>
        <w:rPr>
          <w:rFonts w:ascii="仿宋_GB2312" w:eastAsia="仿宋_GB2312" w:hAnsi="仿宋_GB2312" w:cs="仿宋_GB2312" w:hint="eastAsia"/>
          <w:sz w:val="24"/>
        </w:rPr>
        <w:t>福建师范大学仓山校区地址</w:t>
      </w:r>
      <w:r>
        <w:rPr>
          <w:rFonts w:ascii="仿宋_GB2312" w:eastAsia="仿宋_GB2312" w:hAnsi="仿宋_GB2312" w:cs="仿宋_GB2312"/>
          <w:sz w:val="24"/>
        </w:rPr>
        <w:t>:</w:t>
      </w:r>
      <w:r>
        <w:rPr>
          <w:rFonts w:ascii="仿宋_GB2312" w:eastAsia="仿宋_GB2312" w:hAnsi="仿宋_GB2312" w:cs="仿宋_GB2312" w:hint="eastAsia"/>
          <w:sz w:val="24"/>
        </w:rPr>
        <w:t>福州市仓山区上三路</w:t>
      </w:r>
      <w:r>
        <w:rPr>
          <w:rFonts w:ascii="仿宋_GB2312" w:eastAsia="仿宋_GB2312" w:hAnsi="仿宋_GB2312" w:cs="仿宋_GB2312"/>
          <w:sz w:val="24"/>
        </w:rPr>
        <w:t>8</w:t>
      </w:r>
      <w:r>
        <w:rPr>
          <w:rFonts w:ascii="仿宋_GB2312" w:eastAsia="仿宋_GB2312" w:hAnsi="仿宋_GB2312" w:cs="仿宋_GB2312" w:hint="eastAsia"/>
          <w:sz w:val="24"/>
        </w:rPr>
        <w:t>号（乘福州公交</w:t>
      </w:r>
      <w:r>
        <w:rPr>
          <w:rFonts w:ascii="仿宋_GB2312" w:eastAsia="仿宋_GB2312" w:hAnsi="仿宋_GB2312" w:cs="仿宋_GB2312"/>
          <w:sz w:val="24"/>
        </w:rPr>
        <w:t>4</w:t>
      </w:r>
      <w:r>
        <w:rPr>
          <w:rFonts w:ascii="仿宋_GB2312" w:eastAsia="仿宋_GB2312" w:hAnsi="仿宋_GB2312" w:cs="仿宋_GB2312" w:hint="eastAsia"/>
          <w:sz w:val="24"/>
        </w:rPr>
        <w:t>、</w:t>
      </w:r>
      <w:r>
        <w:rPr>
          <w:rFonts w:ascii="仿宋_GB2312" w:eastAsia="仿宋_GB2312" w:hAnsi="仿宋_GB2312" w:cs="仿宋_GB2312"/>
          <w:sz w:val="24"/>
        </w:rPr>
        <w:t>26</w:t>
      </w:r>
      <w:r>
        <w:rPr>
          <w:rFonts w:ascii="仿宋_GB2312" w:eastAsia="仿宋_GB2312" w:hAnsi="仿宋_GB2312" w:cs="仿宋_GB2312" w:hint="eastAsia"/>
          <w:sz w:val="24"/>
        </w:rPr>
        <w:t>、</w:t>
      </w:r>
      <w:r>
        <w:rPr>
          <w:rFonts w:ascii="仿宋_GB2312" w:eastAsia="仿宋_GB2312" w:hAnsi="仿宋_GB2312" w:cs="仿宋_GB2312"/>
          <w:sz w:val="24"/>
        </w:rPr>
        <w:t>42</w:t>
      </w:r>
      <w:r>
        <w:rPr>
          <w:rFonts w:ascii="仿宋_GB2312" w:eastAsia="仿宋_GB2312" w:hAnsi="仿宋_GB2312" w:cs="仿宋_GB2312" w:hint="eastAsia"/>
          <w:sz w:val="24"/>
        </w:rPr>
        <w:t>、</w:t>
      </w:r>
      <w:r>
        <w:rPr>
          <w:rFonts w:ascii="仿宋_GB2312" w:eastAsia="仿宋_GB2312" w:hAnsi="仿宋_GB2312" w:cs="仿宋_GB2312"/>
          <w:sz w:val="24"/>
        </w:rPr>
        <w:t>43</w:t>
      </w:r>
      <w:r>
        <w:rPr>
          <w:rFonts w:ascii="仿宋_GB2312" w:eastAsia="仿宋_GB2312" w:hAnsi="仿宋_GB2312" w:cs="仿宋_GB2312" w:hint="eastAsia"/>
          <w:sz w:val="24"/>
        </w:rPr>
        <w:t>、</w:t>
      </w:r>
      <w:r>
        <w:rPr>
          <w:rFonts w:ascii="仿宋_GB2312" w:eastAsia="仿宋_GB2312" w:hAnsi="仿宋_GB2312" w:cs="仿宋_GB2312"/>
          <w:sz w:val="24"/>
        </w:rPr>
        <w:t>47</w:t>
      </w:r>
      <w:r>
        <w:rPr>
          <w:rFonts w:ascii="仿宋_GB2312" w:eastAsia="仿宋_GB2312" w:hAnsi="仿宋_GB2312" w:cs="仿宋_GB2312" w:hint="eastAsia"/>
          <w:sz w:val="24"/>
        </w:rPr>
        <w:t>、</w:t>
      </w:r>
      <w:r>
        <w:rPr>
          <w:rFonts w:ascii="仿宋_GB2312" w:eastAsia="仿宋_GB2312" w:hAnsi="仿宋_GB2312" w:cs="仿宋_GB2312"/>
          <w:sz w:val="24"/>
        </w:rPr>
        <w:t>83</w:t>
      </w:r>
      <w:r>
        <w:rPr>
          <w:rFonts w:ascii="仿宋_GB2312" w:eastAsia="仿宋_GB2312" w:hAnsi="仿宋_GB2312" w:cs="仿宋_GB2312" w:hint="eastAsia"/>
          <w:sz w:val="24"/>
        </w:rPr>
        <w:t>、</w:t>
      </w:r>
      <w:r>
        <w:rPr>
          <w:rFonts w:ascii="仿宋_GB2312" w:eastAsia="仿宋_GB2312" w:hAnsi="仿宋_GB2312" w:cs="仿宋_GB2312"/>
          <w:sz w:val="24"/>
        </w:rPr>
        <w:t>113</w:t>
      </w:r>
      <w:r>
        <w:rPr>
          <w:rFonts w:ascii="仿宋_GB2312" w:eastAsia="仿宋_GB2312" w:hAnsi="仿宋_GB2312" w:cs="仿宋_GB2312" w:hint="eastAsia"/>
          <w:sz w:val="24"/>
        </w:rPr>
        <w:t>、</w:t>
      </w:r>
      <w:r>
        <w:rPr>
          <w:rFonts w:ascii="仿宋_GB2312" w:eastAsia="仿宋_GB2312" w:hAnsi="仿宋_GB2312" w:cs="仿宋_GB2312"/>
          <w:sz w:val="24"/>
        </w:rPr>
        <w:t>115</w:t>
      </w:r>
      <w:r>
        <w:rPr>
          <w:rFonts w:ascii="仿宋_GB2312" w:eastAsia="仿宋_GB2312" w:hAnsi="仿宋_GB2312" w:cs="仿宋_GB2312" w:hint="eastAsia"/>
          <w:sz w:val="24"/>
        </w:rPr>
        <w:t>、</w:t>
      </w:r>
      <w:r>
        <w:rPr>
          <w:rFonts w:ascii="仿宋_GB2312" w:eastAsia="仿宋_GB2312" w:hAnsi="仿宋_GB2312" w:cs="仿宋_GB2312"/>
          <w:sz w:val="24"/>
        </w:rPr>
        <w:t>124</w:t>
      </w:r>
      <w:r>
        <w:rPr>
          <w:rFonts w:ascii="仿宋_GB2312" w:eastAsia="仿宋_GB2312" w:hAnsi="仿宋_GB2312" w:cs="仿宋_GB2312" w:hint="eastAsia"/>
          <w:sz w:val="24"/>
        </w:rPr>
        <w:t>、</w:t>
      </w:r>
      <w:r>
        <w:rPr>
          <w:rFonts w:ascii="仿宋_GB2312" w:eastAsia="仿宋_GB2312" w:hAnsi="仿宋_GB2312" w:cs="仿宋_GB2312"/>
          <w:sz w:val="24"/>
        </w:rPr>
        <w:t>126</w:t>
      </w:r>
      <w:r>
        <w:rPr>
          <w:rFonts w:ascii="仿宋_GB2312" w:eastAsia="仿宋_GB2312" w:hAnsi="仿宋_GB2312" w:cs="仿宋_GB2312" w:hint="eastAsia"/>
          <w:sz w:val="24"/>
        </w:rPr>
        <w:t>、</w:t>
      </w:r>
      <w:r>
        <w:rPr>
          <w:rFonts w:ascii="仿宋_GB2312" w:eastAsia="仿宋_GB2312" w:hAnsi="仿宋_GB2312" w:cs="仿宋_GB2312"/>
          <w:sz w:val="24"/>
        </w:rPr>
        <w:t>157</w:t>
      </w:r>
      <w:r>
        <w:rPr>
          <w:rFonts w:ascii="仿宋_GB2312" w:eastAsia="仿宋_GB2312" w:hAnsi="仿宋_GB2312" w:cs="仿宋_GB2312" w:hint="eastAsia"/>
          <w:sz w:val="24"/>
        </w:rPr>
        <w:t>、</w:t>
      </w:r>
      <w:r>
        <w:rPr>
          <w:rFonts w:ascii="仿宋_GB2312" w:eastAsia="仿宋_GB2312" w:hAnsi="仿宋_GB2312" w:cs="仿宋_GB2312"/>
          <w:sz w:val="24"/>
        </w:rPr>
        <w:t>162</w:t>
      </w:r>
      <w:r>
        <w:rPr>
          <w:rFonts w:ascii="仿宋_GB2312" w:eastAsia="仿宋_GB2312" w:hAnsi="仿宋_GB2312" w:cs="仿宋_GB2312" w:hint="eastAsia"/>
          <w:sz w:val="24"/>
        </w:rPr>
        <w:t>、</w:t>
      </w:r>
      <w:r>
        <w:rPr>
          <w:rFonts w:ascii="仿宋_GB2312" w:eastAsia="仿宋_GB2312" w:hAnsi="仿宋_GB2312" w:cs="仿宋_GB2312"/>
          <w:sz w:val="24"/>
        </w:rPr>
        <w:t>163</w:t>
      </w:r>
      <w:r>
        <w:rPr>
          <w:rFonts w:ascii="仿宋_GB2312" w:eastAsia="仿宋_GB2312" w:hAnsi="仿宋_GB2312" w:cs="仿宋_GB2312" w:hint="eastAsia"/>
          <w:sz w:val="24"/>
        </w:rPr>
        <w:t>、</w:t>
      </w:r>
      <w:r>
        <w:rPr>
          <w:rFonts w:ascii="仿宋_GB2312" w:eastAsia="仿宋_GB2312" w:hAnsi="仿宋_GB2312" w:cs="仿宋_GB2312"/>
          <w:sz w:val="24"/>
        </w:rPr>
        <w:t>188</w:t>
      </w:r>
      <w:r>
        <w:rPr>
          <w:rFonts w:ascii="仿宋_GB2312" w:eastAsia="仿宋_GB2312" w:hAnsi="仿宋_GB2312" w:cs="仿宋_GB2312" w:hint="eastAsia"/>
          <w:sz w:val="24"/>
        </w:rPr>
        <w:t>、</w:t>
      </w:r>
      <w:r>
        <w:rPr>
          <w:rFonts w:ascii="仿宋_GB2312" w:eastAsia="仿宋_GB2312" w:hAnsi="仿宋_GB2312" w:cs="仿宋_GB2312"/>
          <w:sz w:val="24"/>
        </w:rPr>
        <w:t>197</w:t>
      </w:r>
      <w:r>
        <w:rPr>
          <w:rFonts w:ascii="仿宋_GB2312" w:eastAsia="仿宋_GB2312" w:hAnsi="仿宋_GB2312" w:cs="仿宋_GB2312" w:hint="eastAsia"/>
          <w:sz w:val="24"/>
        </w:rPr>
        <w:t>、</w:t>
      </w:r>
      <w:r>
        <w:rPr>
          <w:rFonts w:ascii="仿宋_GB2312" w:eastAsia="仿宋_GB2312" w:hAnsi="仿宋_GB2312" w:cs="仿宋_GB2312"/>
          <w:sz w:val="24"/>
        </w:rPr>
        <w:t>307</w:t>
      </w:r>
      <w:r>
        <w:rPr>
          <w:rFonts w:ascii="仿宋_GB2312" w:eastAsia="仿宋_GB2312" w:hAnsi="仿宋_GB2312" w:cs="仿宋_GB2312" w:hint="eastAsia"/>
          <w:sz w:val="24"/>
        </w:rPr>
        <w:t>、</w:t>
      </w:r>
      <w:r>
        <w:rPr>
          <w:rFonts w:ascii="仿宋_GB2312" w:eastAsia="仿宋_GB2312" w:hAnsi="仿宋_GB2312" w:cs="仿宋_GB2312"/>
          <w:sz w:val="24"/>
        </w:rPr>
        <w:t>901</w:t>
      </w:r>
      <w:r>
        <w:rPr>
          <w:rFonts w:ascii="仿宋_GB2312" w:eastAsia="仿宋_GB2312" w:hAnsi="仿宋_GB2312" w:cs="仿宋_GB2312" w:hint="eastAsia"/>
          <w:sz w:val="24"/>
        </w:rPr>
        <w:t>、</w:t>
      </w:r>
      <w:r>
        <w:rPr>
          <w:rFonts w:ascii="仿宋_GB2312" w:eastAsia="仿宋_GB2312" w:hAnsi="仿宋_GB2312" w:cs="仿宋_GB2312"/>
          <w:sz w:val="24"/>
        </w:rPr>
        <w:t>K1</w:t>
      </w:r>
      <w:r>
        <w:rPr>
          <w:rFonts w:ascii="仿宋_GB2312" w:eastAsia="仿宋_GB2312" w:hAnsi="仿宋_GB2312" w:cs="仿宋_GB2312" w:hint="eastAsia"/>
          <w:sz w:val="24"/>
        </w:rPr>
        <w:t>等线路可以到达）；</w:t>
      </w:r>
    </w:p>
    <w:p w:rsidR="0066532F" w:rsidRDefault="0066532F" w:rsidP="000B2508">
      <w:pPr>
        <w:spacing w:line="260" w:lineRule="exact"/>
        <w:ind w:left="31680" w:hangingChars="405" w:firstLine="31680"/>
        <w:rPr>
          <w:rFonts w:ascii="仿宋_GB2312" w:eastAsia="仿宋_GB2312" w:hAnsi="仿宋_GB2312" w:cs="仿宋_GB2312"/>
          <w:sz w:val="24"/>
        </w:rPr>
      </w:pPr>
      <w:r>
        <w:rPr>
          <w:rFonts w:ascii="仿宋_GB2312" w:eastAsia="仿宋_GB2312" w:hAnsi="仿宋_GB2312" w:cs="仿宋_GB2312"/>
          <w:sz w:val="24"/>
        </w:rPr>
        <w:t xml:space="preserve">      2.</w:t>
      </w:r>
      <w:r>
        <w:rPr>
          <w:rFonts w:ascii="仿宋_GB2312" w:eastAsia="仿宋_GB2312" w:hAnsi="仿宋_GB2312" w:cs="仿宋_GB2312" w:hint="eastAsia"/>
          <w:sz w:val="24"/>
        </w:rPr>
        <w:t>福建师范大学旗山校区地址</w:t>
      </w:r>
      <w:r>
        <w:rPr>
          <w:rFonts w:ascii="仿宋_GB2312" w:eastAsia="仿宋_GB2312" w:hAnsi="仿宋_GB2312" w:cs="仿宋_GB2312"/>
          <w:sz w:val="24"/>
        </w:rPr>
        <w:t>:</w:t>
      </w:r>
      <w:r>
        <w:rPr>
          <w:rFonts w:ascii="仿宋_GB2312" w:eastAsia="仿宋_GB2312" w:hAnsi="仿宋_GB2312" w:cs="仿宋_GB2312" w:hint="eastAsia"/>
          <w:sz w:val="24"/>
        </w:rPr>
        <w:t>福州市闽侯县上街镇大学城科技路</w:t>
      </w:r>
      <w:r>
        <w:rPr>
          <w:rFonts w:ascii="仿宋_GB2312" w:eastAsia="仿宋_GB2312" w:hAnsi="仿宋_GB2312" w:cs="仿宋_GB2312"/>
          <w:sz w:val="24"/>
        </w:rPr>
        <w:t>1</w:t>
      </w:r>
      <w:r>
        <w:rPr>
          <w:rFonts w:ascii="仿宋_GB2312" w:eastAsia="仿宋_GB2312" w:hAnsi="仿宋_GB2312" w:cs="仿宋_GB2312" w:hint="eastAsia"/>
          <w:sz w:val="24"/>
        </w:rPr>
        <w:t>号（乘福州公交</w:t>
      </w:r>
      <w:r>
        <w:rPr>
          <w:rFonts w:ascii="仿宋_GB2312" w:eastAsia="仿宋_GB2312" w:hAnsi="仿宋_GB2312" w:cs="仿宋_GB2312"/>
          <w:sz w:val="24"/>
        </w:rPr>
        <w:t>26</w:t>
      </w:r>
      <w:r>
        <w:rPr>
          <w:rFonts w:ascii="仿宋_GB2312" w:eastAsia="仿宋_GB2312" w:hAnsi="仿宋_GB2312" w:cs="仿宋_GB2312" w:hint="eastAsia"/>
          <w:sz w:val="24"/>
        </w:rPr>
        <w:t>、</w:t>
      </w:r>
      <w:r>
        <w:rPr>
          <w:rFonts w:ascii="仿宋_GB2312" w:eastAsia="仿宋_GB2312" w:hAnsi="仿宋_GB2312" w:cs="仿宋_GB2312"/>
          <w:sz w:val="24"/>
        </w:rPr>
        <w:t>43</w:t>
      </w:r>
      <w:r>
        <w:rPr>
          <w:rFonts w:ascii="仿宋_GB2312" w:eastAsia="仿宋_GB2312" w:hAnsi="仿宋_GB2312" w:cs="仿宋_GB2312" w:hint="eastAsia"/>
          <w:sz w:val="24"/>
        </w:rPr>
        <w:t>、</w:t>
      </w:r>
      <w:r>
        <w:rPr>
          <w:rFonts w:ascii="仿宋_GB2312" w:eastAsia="仿宋_GB2312" w:hAnsi="仿宋_GB2312" w:cs="仿宋_GB2312"/>
          <w:sz w:val="24"/>
        </w:rPr>
        <w:t>48</w:t>
      </w:r>
      <w:r>
        <w:rPr>
          <w:rFonts w:ascii="仿宋_GB2312" w:eastAsia="仿宋_GB2312" w:hAnsi="仿宋_GB2312" w:cs="仿宋_GB2312" w:hint="eastAsia"/>
          <w:sz w:val="24"/>
        </w:rPr>
        <w:t>、</w:t>
      </w:r>
      <w:r>
        <w:rPr>
          <w:rFonts w:ascii="仿宋_GB2312" w:eastAsia="仿宋_GB2312" w:hAnsi="仿宋_GB2312" w:cs="仿宋_GB2312"/>
          <w:sz w:val="24"/>
        </w:rPr>
        <w:t>89</w:t>
      </w:r>
      <w:r>
        <w:rPr>
          <w:rFonts w:ascii="仿宋_GB2312" w:eastAsia="仿宋_GB2312" w:hAnsi="仿宋_GB2312" w:cs="仿宋_GB2312" w:hint="eastAsia"/>
          <w:sz w:val="24"/>
        </w:rPr>
        <w:t>、</w:t>
      </w:r>
      <w:r>
        <w:rPr>
          <w:rFonts w:ascii="仿宋_GB2312" w:eastAsia="仿宋_GB2312" w:hAnsi="仿宋_GB2312" w:cs="仿宋_GB2312"/>
          <w:sz w:val="24"/>
        </w:rPr>
        <w:t>123</w:t>
      </w:r>
      <w:r>
        <w:rPr>
          <w:rFonts w:ascii="仿宋_GB2312" w:eastAsia="仿宋_GB2312" w:hAnsi="仿宋_GB2312" w:cs="仿宋_GB2312" w:hint="eastAsia"/>
          <w:sz w:val="24"/>
        </w:rPr>
        <w:t>、</w:t>
      </w:r>
      <w:r>
        <w:rPr>
          <w:rFonts w:ascii="仿宋_GB2312" w:eastAsia="仿宋_GB2312" w:hAnsi="仿宋_GB2312" w:cs="仿宋_GB2312"/>
          <w:sz w:val="24"/>
        </w:rPr>
        <w:t>141</w:t>
      </w:r>
      <w:r>
        <w:rPr>
          <w:rFonts w:ascii="仿宋_GB2312" w:eastAsia="仿宋_GB2312" w:hAnsi="仿宋_GB2312" w:cs="仿宋_GB2312" w:hint="eastAsia"/>
          <w:sz w:val="24"/>
        </w:rPr>
        <w:t>、</w:t>
      </w:r>
      <w:r>
        <w:rPr>
          <w:rFonts w:ascii="仿宋_GB2312" w:eastAsia="仿宋_GB2312" w:hAnsi="仿宋_GB2312" w:cs="仿宋_GB2312"/>
          <w:sz w:val="24"/>
        </w:rPr>
        <w:t>151</w:t>
      </w:r>
      <w:r>
        <w:rPr>
          <w:rFonts w:ascii="仿宋_GB2312" w:eastAsia="仿宋_GB2312" w:hAnsi="仿宋_GB2312" w:cs="仿宋_GB2312" w:hint="eastAsia"/>
          <w:sz w:val="24"/>
        </w:rPr>
        <w:t>、</w:t>
      </w:r>
      <w:r>
        <w:rPr>
          <w:rFonts w:ascii="仿宋_GB2312" w:eastAsia="仿宋_GB2312" w:hAnsi="仿宋_GB2312" w:cs="仿宋_GB2312"/>
          <w:sz w:val="24"/>
        </w:rPr>
        <w:t>157</w:t>
      </w:r>
      <w:r>
        <w:rPr>
          <w:rFonts w:ascii="仿宋_GB2312" w:eastAsia="仿宋_GB2312" w:hAnsi="仿宋_GB2312" w:cs="仿宋_GB2312" w:hint="eastAsia"/>
          <w:sz w:val="24"/>
        </w:rPr>
        <w:t>、</w:t>
      </w:r>
      <w:r>
        <w:rPr>
          <w:rFonts w:ascii="仿宋_GB2312" w:eastAsia="仿宋_GB2312" w:hAnsi="仿宋_GB2312" w:cs="仿宋_GB2312"/>
          <w:sz w:val="24"/>
        </w:rPr>
        <w:t>168</w:t>
      </w:r>
      <w:r>
        <w:rPr>
          <w:rFonts w:ascii="仿宋_GB2312" w:eastAsia="仿宋_GB2312" w:hAnsi="仿宋_GB2312" w:cs="仿宋_GB2312" w:hint="eastAsia"/>
          <w:sz w:val="24"/>
        </w:rPr>
        <w:t>、</w:t>
      </w:r>
      <w:r>
        <w:rPr>
          <w:rFonts w:ascii="仿宋_GB2312" w:eastAsia="仿宋_GB2312" w:hAnsi="仿宋_GB2312" w:cs="仿宋_GB2312"/>
          <w:sz w:val="24"/>
        </w:rPr>
        <w:t>172</w:t>
      </w:r>
      <w:r>
        <w:rPr>
          <w:rFonts w:ascii="仿宋_GB2312" w:eastAsia="仿宋_GB2312" w:hAnsi="仿宋_GB2312" w:cs="仿宋_GB2312" w:hint="eastAsia"/>
          <w:sz w:val="24"/>
        </w:rPr>
        <w:t>、</w:t>
      </w:r>
      <w:r>
        <w:rPr>
          <w:rFonts w:ascii="仿宋_GB2312" w:eastAsia="仿宋_GB2312" w:hAnsi="仿宋_GB2312" w:cs="仿宋_GB2312"/>
          <w:sz w:val="24"/>
        </w:rPr>
        <w:t>173</w:t>
      </w:r>
      <w:r>
        <w:rPr>
          <w:rFonts w:ascii="仿宋_GB2312" w:eastAsia="仿宋_GB2312" w:hAnsi="仿宋_GB2312" w:cs="仿宋_GB2312" w:hint="eastAsia"/>
          <w:sz w:val="24"/>
        </w:rPr>
        <w:t>、</w:t>
      </w:r>
      <w:r>
        <w:rPr>
          <w:rFonts w:ascii="仿宋_GB2312" w:eastAsia="仿宋_GB2312" w:hAnsi="仿宋_GB2312" w:cs="仿宋_GB2312"/>
          <w:sz w:val="24"/>
        </w:rPr>
        <w:t>176</w:t>
      </w:r>
      <w:r>
        <w:rPr>
          <w:rFonts w:ascii="仿宋_GB2312" w:eastAsia="仿宋_GB2312" w:hAnsi="仿宋_GB2312" w:cs="仿宋_GB2312" w:hint="eastAsia"/>
          <w:sz w:val="24"/>
        </w:rPr>
        <w:t>、</w:t>
      </w:r>
      <w:r>
        <w:rPr>
          <w:rFonts w:ascii="仿宋_GB2312" w:eastAsia="仿宋_GB2312" w:hAnsi="仿宋_GB2312" w:cs="仿宋_GB2312"/>
          <w:sz w:val="24"/>
        </w:rPr>
        <w:t>183</w:t>
      </w:r>
      <w:r>
        <w:rPr>
          <w:rFonts w:ascii="仿宋_GB2312" w:eastAsia="仿宋_GB2312" w:hAnsi="仿宋_GB2312" w:cs="仿宋_GB2312" w:hint="eastAsia"/>
          <w:sz w:val="24"/>
        </w:rPr>
        <w:t>快线、</w:t>
      </w:r>
      <w:r>
        <w:rPr>
          <w:rFonts w:ascii="仿宋_GB2312" w:eastAsia="仿宋_GB2312" w:hAnsi="仿宋_GB2312" w:cs="仿宋_GB2312"/>
          <w:sz w:val="24"/>
        </w:rPr>
        <w:t>191</w:t>
      </w:r>
      <w:r>
        <w:rPr>
          <w:rFonts w:ascii="仿宋_GB2312" w:eastAsia="仿宋_GB2312" w:hAnsi="仿宋_GB2312" w:cs="仿宋_GB2312" w:hint="eastAsia"/>
          <w:sz w:val="24"/>
        </w:rPr>
        <w:t>、</w:t>
      </w:r>
      <w:r>
        <w:rPr>
          <w:rFonts w:ascii="仿宋_GB2312" w:eastAsia="仿宋_GB2312" w:hAnsi="仿宋_GB2312" w:cs="仿宋_GB2312"/>
          <w:sz w:val="24"/>
        </w:rPr>
        <w:t>192</w:t>
      </w:r>
      <w:r>
        <w:rPr>
          <w:rFonts w:ascii="仿宋_GB2312" w:eastAsia="仿宋_GB2312" w:hAnsi="仿宋_GB2312" w:cs="仿宋_GB2312" w:hint="eastAsia"/>
          <w:sz w:val="24"/>
        </w:rPr>
        <w:t>、</w:t>
      </w:r>
      <w:r>
        <w:rPr>
          <w:rFonts w:ascii="仿宋_GB2312" w:eastAsia="仿宋_GB2312" w:hAnsi="仿宋_GB2312" w:cs="仿宋_GB2312"/>
          <w:sz w:val="24"/>
        </w:rPr>
        <w:t>318</w:t>
      </w:r>
      <w:r>
        <w:rPr>
          <w:rFonts w:ascii="仿宋_GB2312" w:eastAsia="仿宋_GB2312" w:hAnsi="仿宋_GB2312" w:cs="仿宋_GB2312" w:hint="eastAsia"/>
          <w:sz w:val="24"/>
        </w:rPr>
        <w:t>、</w:t>
      </w:r>
      <w:r>
        <w:rPr>
          <w:rFonts w:ascii="仿宋_GB2312" w:eastAsia="仿宋_GB2312" w:hAnsi="仿宋_GB2312" w:cs="仿宋_GB2312"/>
          <w:sz w:val="24"/>
        </w:rPr>
        <w:t>321</w:t>
      </w:r>
      <w:r>
        <w:rPr>
          <w:rFonts w:ascii="仿宋_GB2312" w:eastAsia="仿宋_GB2312" w:hAnsi="仿宋_GB2312" w:cs="仿宋_GB2312" w:hint="eastAsia"/>
          <w:sz w:val="24"/>
        </w:rPr>
        <w:t>、</w:t>
      </w:r>
      <w:r>
        <w:rPr>
          <w:rFonts w:ascii="仿宋_GB2312" w:eastAsia="仿宋_GB2312" w:hAnsi="仿宋_GB2312" w:cs="仿宋_GB2312"/>
          <w:sz w:val="24"/>
        </w:rPr>
        <w:t>325</w:t>
      </w:r>
      <w:r>
        <w:rPr>
          <w:rFonts w:ascii="仿宋_GB2312" w:eastAsia="仿宋_GB2312" w:hAnsi="仿宋_GB2312" w:cs="仿宋_GB2312" w:hint="eastAsia"/>
          <w:sz w:val="24"/>
        </w:rPr>
        <w:t>、</w:t>
      </w:r>
      <w:r>
        <w:rPr>
          <w:rFonts w:ascii="仿宋_GB2312" w:eastAsia="仿宋_GB2312" w:hAnsi="仿宋_GB2312" w:cs="仿宋_GB2312"/>
          <w:sz w:val="24"/>
        </w:rPr>
        <w:t>326</w:t>
      </w:r>
      <w:r>
        <w:rPr>
          <w:rFonts w:ascii="仿宋_GB2312" w:eastAsia="仿宋_GB2312" w:hAnsi="仿宋_GB2312" w:cs="仿宋_GB2312" w:hint="eastAsia"/>
          <w:sz w:val="24"/>
        </w:rPr>
        <w:t>、</w:t>
      </w:r>
      <w:r>
        <w:rPr>
          <w:rFonts w:ascii="仿宋_GB2312" w:eastAsia="仿宋_GB2312" w:hAnsi="仿宋_GB2312" w:cs="仿宋_GB2312"/>
          <w:sz w:val="24"/>
        </w:rPr>
        <w:t>327</w:t>
      </w:r>
      <w:r>
        <w:rPr>
          <w:rFonts w:ascii="仿宋_GB2312" w:eastAsia="仿宋_GB2312" w:hAnsi="仿宋_GB2312" w:cs="仿宋_GB2312" w:hint="eastAsia"/>
          <w:sz w:val="24"/>
        </w:rPr>
        <w:t>、</w:t>
      </w:r>
      <w:r>
        <w:rPr>
          <w:rFonts w:ascii="仿宋_GB2312" w:eastAsia="仿宋_GB2312" w:hAnsi="仿宋_GB2312" w:cs="仿宋_GB2312"/>
          <w:sz w:val="24"/>
        </w:rPr>
        <w:t>330</w:t>
      </w:r>
      <w:r>
        <w:rPr>
          <w:rFonts w:ascii="仿宋_GB2312" w:eastAsia="仿宋_GB2312" w:hAnsi="仿宋_GB2312" w:cs="仿宋_GB2312" w:hint="eastAsia"/>
          <w:sz w:val="24"/>
        </w:rPr>
        <w:t>、</w:t>
      </w:r>
      <w:r>
        <w:rPr>
          <w:rFonts w:ascii="仿宋_GB2312" w:eastAsia="仿宋_GB2312" w:hAnsi="仿宋_GB2312" w:cs="仿宋_GB2312"/>
          <w:sz w:val="24"/>
        </w:rPr>
        <w:t>336</w:t>
      </w:r>
      <w:r>
        <w:rPr>
          <w:rFonts w:ascii="仿宋_GB2312" w:eastAsia="仿宋_GB2312" w:hAnsi="仿宋_GB2312" w:cs="仿宋_GB2312" w:hint="eastAsia"/>
          <w:sz w:val="24"/>
        </w:rPr>
        <w:t>、</w:t>
      </w:r>
      <w:r>
        <w:rPr>
          <w:rFonts w:ascii="仿宋_GB2312" w:eastAsia="仿宋_GB2312" w:hAnsi="仿宋_GB2312" w:cs="仿宋_GB2312"/>
          <w:sz w:val="24"/>
        </w:rPr>
        <w:t>337</w:t>
      </w:r>
      <w:r>
        <w:rPr>
          <w:rFonts w:ascii="仿宋_GB2312" w:eastAsia="仿宋_GB2312" w:hAnsi="仿宋_GB2312" w:cs="仿宋_GB2312" w:hint="eastAsia"/>
          <w:sz w:val="24"/>
        </w:rPr>
        <w:t>等线路或地铁</w:t>
      </w:r>
      <w:r>
        <w:rPr>
          <w:rFonts w:ascii="仿宋_GB2312" w:eastAsia="仿宋_GB2312" w:hAnsi="仿宋_GB2312" w:cs="仿宋_GB2312"/>
          <w:sz w:val="24"/>
        </w:rPr>
        <w:t>2</w:t>
      </w:r>
      <w:r>
        <w:rPr>
          <w:rFonts w:ascii="仿宋_GB2312" w:eastAsia="仿宋_GB2312" w:hAnsi="仿宋_GB2312" w:cs="仿宋_GB2312" w:hint="eastAsia"/>
          <w:sz w:val="24"/>
        </w:rPr>
        <w:t>号线至董屿·福建师大站可以到达）。</w:t>
      </w:r>
    </w:p>
    <w:p w:rsidR="0066532F" w:rsidRPr="00427780" w:rsidRDefault="0066532F">
      <w:pPr>
        <w:spacing w:line="560" w:lineRule="exact"/>
        <w:rPr>
          <w:rFonts w:ascii="黑体" w:eastAsia="黑体" w:hAnsi="黑体" w:cs="宋体"/>
          <w:sz w:val="32"/>
          <w:szCs w:val="32"/>
        </w:rPr>
      </w:pPr>
      <w:r w:rsidRPr="00427780">
        <w:rPr>
          <w:rFonts w:ascii="黑体" w:eastAsia="黑体" w:hAnsi="黑体" w:cs="宋体" w:hint="eastAsia"/>
          <w:sz w:val="32"/>
          <w:szCs w:val="32"/>
        </w:rPr>
        <w:t>附件</w:t>
      </w:r>
      <w:r w:rsidRPr="00427780">
        <w:rPr>
          <w:rFonts w:ascii="黑体" w:eastAsia="黑体" w:hAnsi="黑体" w:cs="宋体"/>
          <w:sz w:val="32"/>
          <w:szCs w:val="32"/>
        </w:rPr>
        <w:t>3</w:t>
      </w:r>
    </w:p>
    <w:p w:rsidR="0066532F" w:rsidRDefault="0066532F">
      <w:pPr>
        <w:spacing w:line="560" w:lineRule="exact"/>
        <w:rPr>
          <w:rFonts w:ascii="方正小标宋简体" w:eastAsia="方正小标宋简体"/>
          <w:sz w:val="36"/>
          <w:szCs w:val="32"/>
        </w:rPr>
      </w:pPr>
    </w:p>
    <w:p w:rsidR="0066532F" w:rsidRDefault="0066532F">
      <w:pPr>
        <w:spacing w:line="560" w:lineRule="exact"/>
        <w:jc w:val="center"/>
        <w:rPr>
          <w:rFonts w:ascii="黑体" w:eastAsia="黑体" w:hAnsi="黑体" w:cs="宋体"/>
          <w:sz w:val="30"/>
          <w:szCs w:val="30"/>
        </w:rPr>
      </w:pPr>
      <w:r>
        <w:rPr>
          <w:rFonts w:ascii="方正小标宋简体" w:eastAsia="方正小标宋简体"/>
          <w:sz w:val="36"/>
          <w:szCs w:val="32"/>
        </w:rPr>
        <w:t>2020</w:t>
      </w:r>
      <w:r>
        <w:rPr>
          <w:rFonts w:ascii="方正小标宋简体" w:eastAsia="方正小标宋简体" w:hint="eastAsia"/>
          <w:sz w:val="36"/>
          <w:szCs w:val="32"/>
        </w:rPr>
        <w:t>年艺术类专业省级统考网上缴费流程</w:t>
      </w:r>
    </w:p>
    <w:p w:rsidR="0066532F" w:rsidRDefault="0066532F" w:rsidP="000B2508">
      <w:pPr>
        <w:spacing w:line="260" w:lineRule="exact"/>
        <w:ind w:left="31680" w:hangingChars="405" w:firstLine="31680"/>
        <w:rPr>
          <w:rFonts w:ascii="仿宋_GB2312" w:eastAsia="仿宋_GB2312" w:cs="仿宋_GB2312"/>
          <w:sz w:val="24"/>
        </w:rPr>
      </w:pPr>
    </w:p>
    <w:p w:rsidR="0066532F" w:rsidRDefault="0066532F" w:rsidP="000B2508">
      <w:pPr>
        <w:pStyle w:val="PlainText"/>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微信搜索公众号“中国建设银行”。</w:t>
      </w:r>
    </w:p>
    <w:p w:rsidR="0066532F" w:rsidRDefault="0066532F" w:rsidP="000B2508">
      <w:pPr>
        <w:pStyle w:val="PlainText"/>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点击屏幕下方的“悦生活”→“生活缴费”→点击公众号所发信息中的“点击这里，立即缴费”（蓝色字体）→选择“教育服务”项目→选择其中“考试报名费”项目→选择“福建省”“福州市”“福建师范大学（固定金额）”后点击“下一步”。</w:t>
      </w:r>
    </w:p>
    <w:p w:rsidR="0066532F" w:rsidRDefault="0066532F" w:rsidP="000B2508">
      <w:pPr>
        <w:pStyle w:val="PlainText"/>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输入考生身份证号，点击“查询”即可见到缴费项目。报考多个艺术类别的考生请注意自行核对勾选缴费项目</w:t>
      </w:r>
      <w:r>
        <w:rPr>
          <w:rFonts w:ascii="仿宋_GB2312" w:eastAsia="仿宋_GB2312"/>
          <w:sz w:val="32"/>
          <w:szCs w:val="32"/>
        </w:rPr>
        <w:t>(</w:t>
      </w:r>
      <w:r>
        <w:rPr>
          <w:rFonts w:ascii="仿宋_GB2312" w:eastAsia="仿宋_GB2312" w:hint="eastAsia"/>
          <w:sz w:val="32"/>
          <w:szCs w:val="32"/>
        </w:rPr>
        <w:t>默认多类别均勾选</w:t>
      </w:r>
      <w:r>
        <w:rPr>
          <w:rFonts w:ascii="仿宋_GB2312" w:eastAsia="仿宋_GB2312"/>
          <w:sz w:val="32"/>
          <w:szCs w:val="32"/>
        </w:rPr>
        <w:t>)</w:t>
      </w:r>
      <w:r>
        <w:rPr>
          <w:rFonts w:ascii="仿宋_GB2312" w:eastAsia="仿宋_GB2312" w:hint="eastAsia"/>
          <w:sz w:val="32"/>
          <w:szCs w:val="32"/>
        </w:rPr>
        <w:t>。</w:t>
      </w:r>
    </w:p>
    <w:p w:rsidR="0066532F" w:rsidRDefault="0066532F" w:rsidP="000B2508">
      <w:pPr>
        <w:pStyle w:val="PlainText"/>
        <w:adjustRightInd w:val="0"/>
        <w:snapToGrid w:val="0"/>
        <w:spacing w:line="560" w:lineRule="exact"/>
        <w:ind w:firstLineChars="200" w:firstLine="31680"/>
        <w:rPr>
          <w:rFonts w:ascii="仿宋_GB2312" w:eastAsia="仿宋_GB2312" w:hAnsi="宋体" w:cs="宋体"/>
          <w:sz w:val="32"/>
          <w:szCs w:val="32"/>
        </w:rPr>
      </w:pPr>
      <w:r>
        <w:rPr>
          <w:rFonts w:ascii="仿宋_GB2312" w:eastAsia="仿宋_GB2312"/>
          <w:sz w:val="32"/>
          <w:szCs w:val="32"/>
        </w:rPr>
        <w:t>4.</w:t>
      </w:r>
      <w:r>
        <w:rPr>
          <w:rFonts w:ascii="仿宋_GB2312" w:eastAsia="仿宋_GB2312" w:hint="eastAsia"/>
          <w:sz w:val="32"/>
          <w:szCs w:val="32"/>
        </w:rPr>
        <w:t>核对考生信息无误后→点击“缴费”→输入“支付账号”：输入“建行卡卡号”；输入“证件号码后四位”（支付建行卡卡主身份证号后四位）→完成缴费（也可由非本人的“中国建设银行卡”代缴）。</w:t>
      </w: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spacing w:line="260" w:lineRule="exact"/>
        <w:rPr>
          <w:rFonts w:ascii="仿宋_GB2312" w:eastAsia="仿宋_GB2312" w:hAnsi="仿宋_GB2312" w:cs="仿宋_GB2312"/>
          <w:sz w:val="24"/>
        </w:rPr>
      </w:pPr>
    </w:p>
    <w:p w:rsidR="0066532F" w:rsidRDefault="0066532F">
      <w:pPr>
        <w:pStyle w:val="PlainText"/>
        <w:spacing w:line="480" w:lineRule="exact"/>
        <w:ind w:firstLine="640"/>
        <w:rPr>
          <w:rFonts w:ascii="仿宋_GB2312" w:eastAsia="仿宋_GB2312" w:hAnsi="仿宋_GB2312" w:cs="仿宋_GB2312"/>
          <w:sz w:val="32"/>
          <w:szCs w:val="32"/>
        </w:rPr>
      </w:pPr>
    </w:p>
    <w:p w:rsidR="0066532F" w:rsidRDefault="0066532F">
      <w:pPr>
        <w:rPr>
          <w:rFonts w:ascii="仿宋_GB2312" w:eastAsia="仿宋_GB2312" w:hAnsi="仿宋_GB2312" w:cs="仿宋_GB2312"/>
          <w:sz w:val="28"/>
          <w:szCs w:val="28"/>
        </w:rPr>
      </w:pPr>
      <w:r>
        <w:rPr>
          <w:noProof/>
        </w:rPr>
        <w:pict>
          <v:line id="直线 10" o:spid="_x0000_s1027" style="position:absolute;left:0;text-align:left;z-index:251656704" from="0,0" to="6in,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PuE95fSAQAAnAMAAA4AAABkcnMvZTJvRG9jLnhtbK1TO24bMRDtA+QO&#10;BPtoJcEynIVWLqw4TZAISHyAET+7BPgDh9ZKZ8k1UqXJcXyNDClZdpImMKyCGnKGw/fevF1e751l&#10;O5XQBN/x2WTKmfIiSOP7jt99u313xRlm8BJs8KrjB4X8evX2zXKMrZqHIVipEqMmHtsxdnzIObZN&#10;g2JQDnASovKU1CE5yLRNfSMTjNTd2WY+nV42Y0gypiAUIp2uj0m+qv21ViJ/0RpVZrbjhC3XNdV1&#10;W9ZmtYS2TxAHI04w4AUoHBhPj55brSEDu0/mn1bOiBQw6DwRwTVBayNU5UBsZtO/2HwdIKrKhcTB&#10;eJYJX6+t+LzbJGYkzY4zD45G9PD9x8PPX2xWxRkjtlRz4zeJpCo7jJtUmO51cuWfOLB9FfRwFlTt&#10;MxN0uLi4uryYku7iMdc8XYwJ80cVHCtBx63xhSu0sPuEmR6j0seScmw9Gzv+fjFfUDsgq2gLmUIX&#10;CTz6vt7FYI28NdaWG5j67Y1NbAdl+PVX5k19/ygrj6wBh2NdTR1tMSiQH7xk+RBJFk/+5QWCU5Iz&#10;q8juJaoGymDs/1TS09YXaKpa88TzSdUSbYM80EjuYzL9QLrMKuaSIQtU9Ce7Fo8931P8/KNa/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usavj0AAAAAIBAAAPAAAAAAAAAAEAIAAAACIAAABkcnMv&#10;ZG93bnJldi54bWxQSwECFAAUAAAACACHTuJA+4T3l9IBAACcAwAADgAAAAAAAAABACAAAAAfAQAA&#10;ZHJzL2Uyb0RvYy54bWxQSwUGAAAAAAYABgBZAQAAYwUAAAAA&#10;"/>
        </w:pic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福建省教育厅办公室</w:t>
      </w:r>
      <w:r>
        <w:rPr>
          <w:rFonts w:ascii="仿宋_GB2312" w:eastAsia="仿宋_GB2312" w:hAnsi="仿宋_GB2312" w:cs="仿宋_GB2312"/>
          <w:sz w:val="28"/>
          <w:szCs w:val="28"/>
        </w:rPr>
        <w:t xml:space="preserve">                   </w:t>
      </w:r>
      <w:smartTag w:uri="urn:schemas-microsoft-com:office:smarttags" w:element="chsdate">
        <w:smartTagPr>
          <w:attr w:name="IsROCDate" w:val="False"/>
          <w:attr w:name="IsLunarDate" w:val="False"/>
          <w:attr w:name="Day" w:val="20"/>
          <w:attr w:name="Month" w:val="11"/>
          <w:attr w:name="Year" w:val="2019"/>
        </w:smartTagPr>
        <w:r>
          <w:rPr>
            <w:rFonts w:ascii="仿宋_GB2312" w:eastAsia="仿宋_GB2312" w:hAnsi="仿宋_GB2312" w:cs="仿宋_GB2312"/>
            <w:sz w:val="28"/>
            <w:szCs w:val="28"/>
          </w:rPr>
          <w:t>2019</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11</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日</w:t>
        </w:r>
      </w:smartTag>
      <w:r>
        <w:rPr>
          <w:rFonts w:ascii="仿宋_GB2312" w:eastAsia="仿宋_GB2312" w:hAnsi="仿宋_GB2312" w:cs="仿宋_GB2312" w:hint="eastAsia"/>
          <w:sz w:val="28"/>
          <w:szCs w:val="28"/>
        </w:rPr>
        <w:t>印发</w:t>
      </w:r>
      <w:r>
        <w:rPr>
          <w:rFonts w:ascii="仿宋_GB2312" w:eastAsia="仿宋_GB2312" w:hAnsi="仿宋_GB2312" w:cs="仿宋_GB2312"/>
          <w:sz w:val="28"/>
          <w:szCs w:val="28"/>
        </w:rPr>
        <w:t xml:space="preserve">  </w:t>
      </w:r>
    </w:p>
    <w:p w:rsidR="0066532F" w:rsidRDefault="0066532F">
      <w:pPr>
        <w:pStyle w:val="PlainText"/>
        <w:spacing w:line="240" w:lineRule="exact"/>
        <w:rPr>
          <w:rFonts w:ascii="仿宋_GB2312" w:eastAsia="仿宋_GB2312" w:hAnsi="仿宋_GB2312" w:cs="仿宋_GB2312"/>
        </w:rPr>
      </w:pPr>
      <w:r>
        <w:rPr>
          <w:noProof/>
        </w:rPr>
        <w:pict>
          <v:line id="直线 11" o:spid="_x0000_s1028" style="position:absolute;left:0;text-align:left;z-index:251657728" from="0,0" to="6in,0" o:gfxdata="UEsDBAoAAAAAAIdO4kAAAAAAAAAAAAAAAAAEAAAAZHJzL1BLAwQUAAAACACHTuJALrGr49AAAAAC&#10;AQAADwAAAGRycy9kb3ducmV2LnhtbE2PTU/DMAyG70j8h8hIXCaWbKBpKk13AHrbhbFpV68xbUXj&#10;dE32xa/H4wIXS49e6/XjfHH2nTrSENvAFiZjA4q4Cq7l2sL6o3yYg4oJ2WEXmCxcKMKiuL3JMXPh&#10;xO90XKVaSQnHDC00KfWZ1rFqyGMch55Yss8weEyCQ63dgCcp952eGjPTHluWCw329NJQ9bU6eAux&#10;3NC+/B5VI7N9rANN96/LN7T2/m5inkElOqe/ZbjqizoU4rQLB3ZRdRbkkfQ7JZvPngR3V9RFrv+r&#10;Fz9QSwMEFAAAAAgAh07iQEbwNRvTAQAAnAMAAA4AAABkcnMvZTJvRG9jLnhtbK1TS44TMRDdI3EH&#10;y3vSnWgyGlrpzGLCsEEQCThAxZ9uS/7J5UknZ+EarNhwnLkGZScTBtggRBZO2VX1qt6r6tXtwVm2&#10;VwlN8D2fz1rOlBdBGj/0/POn+1c3nGEGL8EGr3p+VMhv1y9frKbYqUUYg5UqMQLx2E2x52POsWsa&#10;FKNygLMQlSenDslBpmsaGplgInRnm0XbXjdTSDKmIBQivW5OTr6u+ForkT9ojSoz23PqLdcz1XNX&#10;zma9gm5IEEcjzm3AP3ThwHgqeoHaQAb2kMwfUM6IFDDoPBPBNUFrI1TlQGzm7W9sPo4QVeVC4mC8&#10;yIT/D1a8328TM7LnC848OBrR45evj9++s/m8iDNF7Cjmzm/T+YZxmwrTg06u/BMHdqiCHi+CqkNm&#10;gh6XVzfXVy3pLp58zc/EmDC/VcGxYvTcGl+4Qgf7d5ipGIU+hZRn69nU89fLxZLggFZFW8hkukjN&#10;ox9qLgZr5L2xtmRgGnZ3NrE9lOHXX6FEuL+ElSIbwPEUV12ntRgVyDdesnyMJIun/eWlBackZ1bR&#10;uheLAKHLYOzfRFJp60uCqqt55lk0PqlarF2QRxrJQ0xmGEmXOoameGgFavfndS079vxO9vOP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rGr49AAAAACAQAADwAAAAAAAAABACAAAAAiAAAAZHJz&#10;L2Rvd25yZXYueG1sUEsBAhQAFAAAAAgAh07iQEbwNRvTAQAAnAMAAA4AAAAAAAAAAQAgAAAAHwEA&#10;AGRycy9lMm9Eb2MueG1sUEsFBgAAAAAGAAYAWQEAAGQFAAAAAA==&#10;"/>
        </w:pict>
      </w:r>
    </w:p>
    <w:sectPr w:rsidR="0066532F" w:rsidSect="00552164">
      <w:pgSz w:w="11906" w:h="16838"/>
      <w:pgMar w:top="2098" w:right="1588" w:bottom="1588" w:left="1588"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2F" w:rsidRDefault="0066532F" w:rsidP="00552164">
      <w:r>
        <w:separator/>
      </w:r>
    </w:p>
  </w:endnote>
  <w:endnote w:type="continuationSeparator" w:id="0">
    <w:p w:rsidR="0066532F" w:rsidRDefault="0066532F" w:rsidP="0055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18030">
    <w:altName w:val="宋体"/>
    <w:panose1 w:val="00000000000000000000"/>
    <w:charset w:val="86"/>
    <w:family w:val="moder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2F" w:rsidRDefault="0066532F">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6532F" w:rsidRDefault="0066532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2F" w:rsidRDefault="0066532F">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- 2 -</w:t>
    </w:r>
    <w:r>
      <w:rPr>
        <w:rStyle w:val="PageNumber"/>
        <w:rFonts w:ascii="宋体" w:hAnsi="宋体"/>
        <w:sz w:val="28"/>
        <w:szCs w:val="28"/>
      </w:rPr>
      <w:fldChar w:fldCharType="end"/>
    </w:r>
  </w:p>
  <w:p w:rsidR="0066532F" w:rsidRDefault="0066532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2F" w:rsidRDefault="0066532F" w:rsidP="00552164">
      <w:r>
        <w:separator/>
      </w:r>
    </w:p>
  </w:footnote>
  <w:footnote w:type="continuationSeparator" w:id="0">
    <w:p w:rsidR="0066532F" w:rsidRDefault="0066532F" w:rsidP="00552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51D0063"/>
    <w:rsid w:val="00000811"/>
    <w:rsid w:val="00005197"/>
    <w:rsid w:val="00006106"/>
    <w:rsid w:val="00010F1E"/>
    <w:rsid w:val="000166DB"/>
    <w:rsid w:val="00016F3E"/>
    <w:rsid w:val="000231B5"/>
    <w:rsid w:val="0002324E"/>
    <w:rsid w:val="00025708"/>
    <w:rsid w:val="0003788F"/>
    <w:rsid w:val="00037904"/>
    <w:rsid w:val="00040694"/>
    <w:rsid w:val="0004171B"/>
    <w:rsid w:val="00052F35"/>
    <w:rsid w:val="0005724D"/>
    <w:rsid w:val="00057535"/>
    <w:rsid w:val="000577B6"/>
    <w:rsid w:val="00057955"/>
    <w:rsid w:val="00061D2A"/>
    <w:rsid w:val="00066113"/>
    <w:rsid w:val="00066ADD"/>
    <w:rsid w:val="00071524"/>
    <w:rsid w:val="000715F4"/>
    <w:rsid w:val="00076700"/>
    <w:rsid w:val="00077388"/>
    <w:rsid w:val="000829A0"/>
    <w:rsid w:val="00086C1F"/>
    <w:rsid w:val="0009034A"/>
    <w:rsid w:val="0009058E"/>
    <w:rsid w:val="000927C3"/>
    <w:rsid w:val="00093DC8"/>
    <w:rsid w:val="000A1C1F"/>
    <w:rsid w:val="000A4205"/>
    <w:rsid w:val="000A6BD2"/>
    <w:rsid w:val="000B2508"/>
    <w:rsid w:val="000B6A0D"/>
    <w:rsid w:val="000B6C5F"/>
    <w:rsid w:val="000B723D"/>
    <w:rsid w:val="000B72E6"/>
    <w:rsid w:val="000C239C"/>
    <w:rsid w:val="000C2FC1"/>
    <w:rsid w:val="000C4212"/>
    <w:rsid w:val="000C613A"/>
    <w:rsid w:val="000D082D"/>
    <w:rsid w:val="000E194C"/>
    <w:rsid w:val="000E3162"/>
    <w:rsid w:val="000E6746"/>
    <w:rsid w:val="000E7F0D"/>
    <w:rsid w:val="000F0893"/>
    <w:rsid w:val="000F3880"/>
    <w:rsid w:val="000F761F"/>
    <w:rsid w:val="001004AE"/>
    <w:rsid w:val="001075CF"/>
    <w:rsid w:val="00113BA8"/>
    <w:rsid w:val="001142DA"/>
    <w:rsid w:val="00114990"/>
    <w:rsid w:val="00124019"/>
    <w:rsid w:val="00124863"/>
    <w:rsid w:val="001254CD"/>
    <w:rsid w:val="00127C50"/>
    <w:rsid w:val="0013035E"/>
    <w:rsid w:val="00132957"/>
    <w:rsid w:val="00133895"/>
    <w:rsid w:val="00133A9E"/>
    <w:rsid w:val="00143CCB"/>
    <w:rsid w:val="0015526E"/>
    <w:rsid w:val="001552E6"/>
    <w:rsid w:val="0015543B"/>
    <w:rsid w:val="001612A0"/>
    <w:rsid w:val="0016591E"/>
    <w:rsid w:val="00174335"/>
    <w:rsid w:val="00174CD0"/>
    <w:rsid w:val="00182193"/>
    <w:rsid w:val="00187925"/>
    <w:rsid w:val="00187E1D"/>
    <w:rsid w:val="00190770"/>
    <w:rsid w:val="00191B60"/>
    <w:rsid w:val="00197D5C"/>
    <w:rsid w:val="001A040F"/>
    <w:rsid w:val="001A152C"/>
    <w:rsid w:val="001A1BE5"/>
    <w:rsid w:val="001A4F91"/>
    <w:rsid w:val="001A5734"/>
    <w:rsid w:val="001B6797"/>
    <w:rsid w:val="001B69F5"/>
    <w:rsid w:val="001C1239"/>
    <w:rsid w:val="001D4433"/>
    <w:rsid w:val="001D50D1"/>
    <w:rsid w:val="001F26F7"/>
    <w:rsid w:val="001F6C0C"/>
    <w:rsid w:val="0020419F"/>
    <w:rsid w:val="0020613A"/>
    <w:rsid w:val="00212DE0"/>
    <w:rsid w:val="00224A02"/>
    <w:rsid w:val="00225437"/>
    <w:rsid w:val="00231477"/>
    <w:rsid w:val="00242905"/>
    <w:rsid w:val="002452C9"/>
    <w:rsid w:val="00247124"/>
    <w:rsid w:val="00250432"/>
    <w:rsid w:val="00251155"/>
    <w:rsid w:val="00257C57"/>
    <w:rsid w:val="00260A9C"/>
    <w:rsid w:val="00275FDC"/>
    <w:rsid w:val="00276F8C"/>
    <w:rsid w:val="002809DB"/>
    <w:rsid w:val="0028294A"/>
    <w:rsid w:val="00282E28"/>
    <w:rsid w:val="00283A66"/>
    <w:rsid w:val="00285E3D"/>
    <w:rsid w:val="00296008"/>
    <w:rsid w:val="00296488"/>
    <w:rsid w:val="002A27A2"/>
    <w:rsid w:val="002A2AA6"/>
    <w:rsid w:val="002A2C44"/>
    <w:rsid w:val="002A58E4"/>
    <w:rsid w:val="002A73F8"/>
    <w:rsid w:val="002A7DBB"/>
    <w:rsid w:val="002B11E4"/>
    <w:rsid w:val="002B719B"/>
    <w:rsid w:val="002B7E50"/>
    <w:rsid w:val="002C125A"/>
    <w:rsid w:val="002D00A0"/>
    <w:rsid w:val="002D222E"/>
    <w:rsid w:val="002D3A31"/>
    <w:rsid w:val="002D5132"/>
    <w:rsid w:val="002E0207"/>
    <w:rsid w:val="002E0D5C"/>
    <w:rsid w:val="002E1F60"/>
    <w:rsid w:val="002E3B29"/>
    <w:rsid w:val="002E49EF"/>
    <w:rsid w:val="002E63A5"/>
    <w:rsid w:val="002F1144"/>
    <w:rsid w:val="002F5D8A"/>
    <w:rsid w:val="00300DEA"/>
    <w:rsid w:val="0030208D"/>
    <w:rsid w:val="00304047"/>
    <w:rsid w:val="00304627"/>
    <w:rsid w:val="00305DAD"/>
    <w:rsid w:val="00305EF0"/>
    <w:rsid w:val="00307403"/>
    <w:rsid w:val="003107C2"/>
    <w:rsid w:val="00312455"/>
    <w:rsid w:val="00314088"/>
    <w:rsid w:val="0032186C"/>
    <w:rsid w:val="00341C81"/>
    <w:rsid w:val="00344452"/>
    <w:rsid w:val="003507F1"/>
    <w:rsid w:val="003559D8"/>
    <w:rsid w:val="00356496"/>
    <w:rsid w:val="00357D4E"/>
    <w:rsid w:val="00360136"/>
    <w:rsid w:val="003659CC"/>
    <w:rsid w:val="00367192"/>
    <w:rsid w:val="00380C58"/>
    <w:rsid w:val="00392107"/>
    <w:rsid w:val="0039673C"/>
    <w:rsid w:val="00397966"/>
    <w:rsid w:val="003A289A"/>
    <w:rsid w:val="003A5AC7"/>
    <w:rsid w:val="003B0626"/>
    <w:rsid w:val="003B13CB"/>
    <w:rsid w:val="003B21B7"/>
    <w:rsid w:val="003C4E49"/>
    <w:rsid w:val="003C5541"/>
    <w:rsid w:val="003C5700"/>
    <w:rsid w:val="003C74B4"/>
    <w:rsid w:val="003D53F1"/>
    <w:rsid w:val="003D5EA5"/>
    <w:rsid w:val="003F2715"/>
    <w:rsid w:val="003F32A2"/>
    <w:rsid w:val="003F3758"/>
    <w:rsid w:val="003F3913"/>
    <w:rsid w:val="0040181D"/>
    <w:rsid w:val="00405B40"/>
    <w:rsid w:val="004071E8"/>
    <w:rsid w:val="00414A06"/>
    <w:rsid w:val="00427780"/>
    <w:rsid w:val="00436559"/>
    <w:rsid w:val="004370C5"/>
    <w:rsid w:val="00442B0B"/>
    <w:rsid w:val="00443D58"/>
    <w:rsid w:val="004476A9"/>
    <w:rsid w:val="004512C1"/>
    <w:rsid w:val="004512F0"/>
    <w:rsid w:val="0045233C"/>
    <w:rsid w:val="00457C1B"/>
    <w:rsid w:val="0046033B"/>
    <w:rsid w:val="0046271D"/>
    <w:rsid w:val="00473EE6"/>
    <w:rsid w:val="00475EE3"/>
    <w:rsid w:val="00476F64"/>
    <w:rsid w:val="0048260E"/>
    <w:rsid w:val="00482D8A"/>
    <w:rsid w:val="0048511E"/>
    <w:rsid w:val="00486779"/>
    <w:rsid w:val="00496876"/>
    <w:rsid w:val="00496D5B"/>
    <w:rsid w:val="00496E75"/>
    <w:rsid w:val="004A02B5"/>
    <w:rsid w:val="004A64D3"/>
    <w:rsid w:val="004B25B8"/>
    <w:rsid w:val="004B4B6F"/>
    <w:rsid w:val="004B7A7A"/>
    <w:rsid w:val="004C7ACE"/>
    <w:rsid w:val="004D32CD"/>
    <w:rsid w:val="004D6B50"/>
    <w:rsid w:val="004E2512"/>
    <w:rsid w:val="004E61CD"/>
    <w:rsid w:val="004E75A6"/>
    <w:rsid w:val="004F1E5B"/>
    <w:rsid w:val="004F2A48"/>
    <w:rsid w:val="004F65A9"/>
    <w:rsid w:val="004F7D0E"/>
    <w:rsid w:val="00503A2D"/>
    <w:rsid w:val="005066D0"/>
    <w:rsid w:val="00510327"/>
    <w:rsid w:val="005143E8"/>
    <w:rsid w:val="00516115"/>
    <w:rsid w:val="00525D3A"/>
    <w:rsid w:val="0053152C"/>
    <w:rsid w:val="005327D7"/>
    <w:rsid w:val="00533F1A"/>
    <w:rsid w:val="00535572"/>
    <w:rsid w:val="0053608B"/>
    <w:rsid w:val="00540F5E"/>
    <w:rsid w:val="00546909"/>
    <w:rsid w:val="00550EF2"/>
    <w:rsid w:val="00551144"/>
    <w:rsid w:val="00552164"/>
    <w:rsid w:val="00552951"/>
    <w:rsid w:val="00560765"/>
    <w:rsid w:val="00560915"/>
    <w:rsid w:val="00561EE4"/>
    <w:rsid w:val="0056296F"/>
    <w:rsid w:val="005639FC"/>
    <w:rsid w:val="00563E7B"/>
    <w:rsid w:val="00565D70"/>
    <w:rsid w:val="00575F6B"/>
    <w:rsid w:val="00586235"/>
    <w:rsid w:val="00591AA7"/>
    <w:rsid w:val="005938C7"/>
    <w:rsid w:val="005A0085"/>
    <w:rsid w:val="005A4018"/>
    <w:rsid w:val="005A54BA"/>
    <w:rsid w:val="005A550E"/>
    <w:rsid w:val="005A5868"/>
    <w:rsid w:val="005B2CD3"/>
    <w:rsid w:val="005B4BD4"/>
    <w:rsid w:val="005B51EA"/>
    <w:rsid w:val="005B6932"/>
    <w:rsid w:val="005C64DA"/>
    <w:rsid w:val="005D160B"/>
    <w:rsid w:val="005D5E60"/>
    <w:rsid w:val="005E3D21"/>
    <w:rsid w:val="005E7794"/>
    <w:rsid w:val="005F1B4C"/>
    <w:rsid w:val="005F49CF"/>
    <w:rsid w:val="00600292"/>
    <w:rsid w:val="006007E4"/>
    <w:rsid w:val="0060106F"/>
    <w:rsid w:val="0061711C"/>
    <w:rsid w:val="006207F4"/>
    <w:rsid w:val="00622650"/>
    <w:rsid w:val="006253BC"/>
    <w:rsid w:val="0062629D"/>
    <w:rsid w:val="00626EB8"/>
    <w:rsid w:val="00635B4B"/>
    <w:rsid w:val="00645639"/>
    <w:rsid w:val="00647D45"/>
    <w:rsid w:val="00650328"/>
    <w:rsid w:val="006544DB"/>
    <w:rsid w:val="006577BE"/>
    <w:rsid w:val="00660F44"/>
    <w:rsid w:val="00663FF6"/>
    <w:rsid w:val="0066419A"/>
    <w:rsid w:val="0066532F"/>
    <w:rsid w:val="006655D7"/>
    <w:rsid w:val="006665A7"/>
    <w:rsid w:val="00672F23"/>
    <w:rsid w:val="0067419F"/>
    <w:rsid w:val="006749CC"/>
    <w:rsid w:val="0067519C"/>
    <w:rsid w:val="00677480"/>
    <w:rsid w:val="006812BC"/>
    <w:rsid w:val="00683C43"/>
    <w:rsid w:val="00683D07"/>
    <w:rsid w:val="00686478"/>
    <w:rsid w:val="006904D0"/>
    <w:rsid w:val="0069467F"/>
    <w:rsid w:val="00694E70"/>
    <w:rsid w:val="006A240E"/>
    <w:rsid w:val="006A31AF"/>
    <w:rsid w:val="006A3F0D"/>
    <w:rsid w:val="006A4210"/>
    <w:rsid w:val="006B29CF"/>
    <w:rsid w:val="006B2CA4"/>
    <w:rsid w:val="006C0E55"/>
    <w:rsid w:val="006C1455"/>
    <w:rsid w:val="006C1893"/>
    <w:rsid w:val="006C75D3"/>
    <w:rsid w:val="006C7D71"/>
    <w:rsid w:val="006D1877"/>
    <w:rsid w:val="006E30AA"/>
    <w:rsid w:val="006E4123"/>
    <w:rsid w:val="006E4F46"/>
    <w:rsid w:val="006E7B87"/>
    <w:rsid w:val="006F0591"/>
    <w:rsid w:val="006F200A"/>
    <w:rsid w:val="006F5F9F"/>
    <w:rsid w:val="00710280"/>
    <w:rsid w:val="00710446"/>
    <w:rsid w:val="0071629E"/>
    <w:rsid w:val="007209C5"/>
    <w:rsid w:val="00731A6A"/>
    <w:rsid w:val="007325B1"/>
    <w:rsid w:val="00734A26"/>
    <w:rsid w:val="007372F9"/>
    <w:rsid w:val="00744C28"/>
    <w:rsid w:val="00745267"/>
    <w:rsid w:val="00750DF3"/>
    <w:rsid w:val="00756D86"/>
    <w:rsid w:val="00757595"/>
    <w:rsid w:val="00763351"/>
    <w:rsid w:val="007655E0"/>
    <w:rsid w:val="007719A5"/>
    <w:rsid w:val="00775E8A"/>
    <w:rsid w:val="00776F23"/>
    <w:rsid w:val="00781B86"/>
    <w:rsid w:val="00781DDF"/>
    <w:rsid w:val="00783F28"/>
    <w:rsid w:val="0078792A"/>
    <w:rsid w:val="007969CB"/>
    <w:rsid w:val="007A2CB5"/>
    <w:rsid w:val="007A3092"/>
    <w:rsid w:val="007A4F16"/>
    <w:rsid w:val="007A6718"/>
    <w:rsid w:val="007B1B6F"/>
    <w:rsid w:val="007B21CA"/>
    <w:rsid w:val="007B22FE"/>
    <w:rsid w:val="007B608B"/>
    <w:rsid w:val="007C3C12"/>
    <w:rsid w:val="007C5444"/>
    <w:rsid w:val="007C617D"/>
    <w:rsid w:val="007D4499"/>
    <w:rsid w:val="007E0434"/>
    <w:rsid w:val="007E15C7"/>
    <w:rsid w:val="007F6602"/>
    <w:rsid w:val="008010EA"/>
    <w:rsid w:val="00801968"/>
    <w:rsid w:val="008024A6"/>
    <w:rsid w:val="00802948"/>
    <w:rsid w:val="0081004C"/>
    <w:rsid w:val="00811289"/>
    <w:rsid w:val="00812829"/>
    <w:rsid w:val="00815217"/>
    <w:rsid w:val="00824DC1"/>
    <w:rsid w:val="00826A74"/>
    <w:rsid w:val="00827319"/>
    <w:rsid w:val="00840CB5"/>
    <w:rsid w:val="00840EB7"/>
    <w:rsid w:val="00840F33"/>
    <w:rsid w:val="00845F9B"/>
    <w:rsid w:val="0085498F"/>
    <w:rsid w:val="00855984"/>
    <w:rsid w:val="00855DE4"/>
    <w:rsid w:val="00855FD5"/>
    <w:rsid w:val="00856F8C"/>
    <w:rsid w:val="00863FA3"/>
    <w:rsid w:val="00864BBC"/>
    <w:rsid w:val="008679A3"/>
    <w:rsid w:val="00880FA6"/>
    <w:rsid w:val="00881731"/>
    <w:rsid w:val="008873C1"/>
    <w:rsid w:val="0089138F"/>
    <w:rsid w:val="00897A71"/>
    <w:rsid w:val="008A1F76"/>
    <w:rsid w:val="008B05D4"/>
    <w:rsid w:val="008B0C50"/>
    <w:rsid w:val="008B1E83"/>
    <w:rsid w:val="008B5809"/>
    <w:rsid w:val="008B7FBD"/>
    <w:rsid w:val="008C21C7"/>
    <w:rsid w:val="008C3DD3"/>
    <w:rsid w:val="008D01CC"/>
    <w:rsid w:val="008D5650"/>
    <w:rsid w:val="008D70D1"/>
    <w:rsid w:val="008D7FED"/>
    <w:rsid w:val="008E237E"/>
    <w:rsid w:val="008E28D4"/>
    <w:rsid w:val="008E3BAF"/>
    <w:rsid w:val="008E51E2"/>
    <w:rsid w:val="008E6BCC"/>
    <w:rsid w:val="008F0873"/>
    <w:rsid w:val="00903095"/>
    <w:rsid w:val="009034EB"/>
    <w:rsid w:val="0090385F"/>
    <w:rsid w:val="0091466C"/>
    <w:rsid w:val="00914AEB"/>
    <w:rsid w:val="00915710"/>
    <w:rsid w:val="009207E9"/>
    <w:rsid w:val="00921C4D"/>
    <w:rsid w:val="00927D3B"/>
    <w:rsid w:val="00931D25"/>
    <w:rsid w:val="00936DEE"/>
    <w:rsid w:val="00937DC4"/>
    <w:rsid w:val="0094026C"/>
    <w:rsid w:val="00943960"/>
    <w:rsid w:val="009442BB"/>
    <w:rsid w:val="00945596"/>
    <w:rsid w:val="00945F8C"/>
    <w:rsid w:val="00947AA6"/>
    <w:rsid w:val="009537E4"/>
    <w:rsid w:val="009558B0"/>
    <w:rsid w:val="00956AF8"/>
    <w:rsid w:val="009570A9"/>
    <w:rsid w:val="009578F4"/>
    <w:rsid w:val="0096421B"/>
    <w:rsid w:val="009750E4"/>
    <w:rsid w:val="00977A4F"/>
    <w:rsid w:val="00980867"/>
    <w:rsid w:val="00982027"/>
    <w:rsid w:val="00994CF4"/>
    <w:rsid w:val="00996C22"/>
    <w:rsid w:val="00996F1B"/>
    <w:rsid w:val="009A22B9"/>
    <w:rsid w:val="009A24D9"/>
    <w:rsid w:val="009B305A"/>
    <w:rsid w:val="009C6903"/>
    <w:rsid w:val="009C7660"/>
    <w:rsid w:val="009D2D75"/>
    <w:rsid w:val="009D3196"/>
    <w:rsid w:val="009D40CD"/>
    <w:rsid w:val="009E21F9"/>
    <w:rsid w:val="009E2C32"/>
    <w:rsid w:val="009E543A"/>
    <w:rsid w:val="009E5505"/>
    <w:rsid w:val="009E6CC0"/>
    <w:rsid w:val="009F3AEF"/>
    <w:rsid w:val="00A00EE4"/>
    <w:rsid w:val="00A019B9"/>
    <w:rsid w:val="00A038CC"/>
    <w:rsid w:val="00A1348F"/>
    <w:rsid w:val="00A3424D"/>
    <w:rsid w:val="00A344C7"/>
    <w:rsid w:val="00A3557E"/>
    <w:rsid w:val="00A46376"/>
    <w:rsid w:val="00A56D3A"/>
    <w:rsid w:val="00A570BA"/>
    <w:rsid w:val="00A6070E"/>
    <w:rsid w:val="00A61833"/>
    <w:rsid w:val="00A621A8"/>
    <w:rsid w:val="00A631A7"/>
    <w:rsid w:val="00A643AF"/>
    <w:rsid w:val="00A7384E"/>
    <w:rsid w:val="00AA10A5"/>
    <w:rsid w:val="00AA16BB"/>
    <w:rsid w:val="00AA3189"/>
    <w:rsid w:val="00AB0636"/>
    <w:rsid w:val="00AB06B5"/>
    <w:rsid w:val="00AB33BD"/>
    <w:rsid w:val="00AC1D0B"/>
    <w:rsid w:val="00AC33DB"/>
    <w:rsid w:val="00AC58DB"/>
    <w:rsid w:val="00AC63FD"/>
    <w:rsid w:val="00AC663E"/>
    <w:rsid w:val="00AC70C5"/>
    <w:rsid w:val="00AE3CE0"/>
    <w:rsid w:val="00AE679B"/>
    <w:rsid w:val="00AE742B"/>
    <w:rsid w:val="00AF06FE"/>
    <w:rsid w:val="00AF671E"/>
    <w:rsid w:val="00B044FC"/>
    <w:rsid w:val="00B06BF4"/>
    <w:rsid w:val="00B06FFA"/>
    <w:rsid w:val="00B1708A"/>
    <w:rsid w:val="00B17F5B"/>
    <w:rsid w:val="00B318BE"/>
    <w:rsid w:val="00B32A3B"/>
    <w:rsid w:val="00B342E6"/>
    <w:rsid w:val="00B351CD"/>
    <w:rsid w:val="00B3675F"/>
    <w:rsid w:val="00B43073"/>
    <w:rsid w:val="00B475A1"/>
    <w:rsid w:val="00B47A4F"/>
    <w:rsid w:val="00B51D82"/>
    <w:rsid w:val="00B53FA0"/>
    <w:rsid w:val="00B54B3A"/>
    <w:rsid w:val="00B54EB1"/>
    <w:rsid w:val="00B5721B"/>
    <w:rsid w:val="00B619AE"/>
    <w:rsid w:val="00B64B7E"/>
    <w:rsid w:val="00B6561E"/>
    <w:rsid w:val="00B71D65"/>
    <w:rsid w:val="00B73C1E"/>
    <w:rsid w:val="00B75B47"/>
    <w:rsid w:val="00B8534D"/>
    <w:rsid w:val="00B92FA3"/>
    <w:rsid w:val="00B935FF"/>
    <w:rsid w:val="00B96DD3"/>
    <w:rsid w:val="00B97513"/>
    <w:rsid w:val="00B97F90"/>
    <w:rsid w:val="00BA1697"/>
    <w:rsid w:val="00BA1C15"/>
    <w:rsid w:val="00BA42ED"/>
    <w:rsid w:val="00BB02BA"/>
    <w:rsid w:val="00BB0C6C"/>
    <w:rsid w:val="00BB47F0"/>
    <w:rsid w:val="00BB532E"/>
    <w:rsid w:val="00BC1084"/>
    <w:rsid w:val="00BC5681"/>
    <w:rsid w:val="00BC7E19"/>
    <w:rsid w:val="00BD5D15"/>
    <w:rsid w:val="00BD6403"/>
    <w:rsid w:val="00BE0AF3"/>
    <w:rsid w:val="00BE29F9"/>
    <w:rsid w:val="00BE35F2"/>
    <w:rsid w:val="00BE3F29"/>
    <w:rsid w:val="00BE7A1C"/>
    <w:rsid w:val="00BF010B"/>
    <w:rsid w:val="00BF4383"/>
    <w:rsid w:val="00C0186D"/>
    <w:rsid w:val="00C040CB"/>
    <w:rsid w:val="00C17951"/>
    <w:rsid w:val="00C2153C"/>
    <w:rsid w:val="00C239CB"/>
    <w:rsid w:val="00C30C59"/>
    <w:rsid w:val="00C400AD"/>
    <w:rsid w:val="00C42A02"/>
    <w:rsid w:val="00C44C64"/>
    <w:rsid w:val="00C50FF8"/>
    <w:rsid w:val="00C5188C"/>
    <w:rsid w:val="00C56B29"/>
    <w:rsid w:val="00C61130"/>
    <w:rsid w:val="00C6214F"/>
    <w:rsid w:val="00C643E5"/>
    <w:rsid w:val="00C66BF9"/>
    <w:rsid w:val="00C67B03"/>
    <w:rsid w:val="00C735D1"/>
    <w:rsid w:val="00C73DF2"/>
    <w:rsid w:val="00C74C1C"/>
    <w:rsid w:val="00C75ACA"/>
    <w:rsid w:val="00C90250"/>
    <w:rsid w:val="00C97E85"/>
    <w:rsid w:val="00CA0910"/>
    <w:rsid w:val="00CA0CB3"/>
    <w:rsid w:val="00CA435C"/>
    <w:rsid w:val="00CA47F3"/>
    <w:rsid w:val="00CA4D54"/>
    <w:rsid w:val="00CB0602"/>
    <w:rsid w:val="00CB2115"/>
    <w:rsid w:val="00CB2265"/>
    <w:rsid w:val="00CB69F5"/>
    <w:rsid w:val="00CC19B7"/>
    <w:rsid w:val="00CC284A"/>
    <w:rsid w:val="00CC49C7"/>
    <w:rsid w:val="00CC5861"/>
    <w:rsid w:val="00CC7196"/>
    <w:rsid w:val="00CC78F4"/>
    <w:rsid w:val="00CD146E"/>
    <w:rsid w:val="00CD3A77"/>
    <w:rsid w:val="00CD4011"/>
    <w:rsid w:val="00CE1DA9"/>
    <w:rsid w:val="00CE6D73"/>
    <w:rsid w:val="00CF39CE"/>
    <w:rsid w:val="00CF5806"/>
    <w:rsid w:val="00CF63B8"/>
    <w:rsid w:val="00CF6F71"/>
    <w:rsid w:val="00D05917"/>
    <w:rsid w:val="00D0642C"/>
    <w:rsid w:val="00D06CAF"/>
    <w:rsid w:val="00D06FB6"/>
    <w:rsid w:val="00D14F1A"/>
    <w:rsid w:val="00D213FD"/>
    <w:rsid w:val="00D25D40"/>
    <w:rsid w:val="00D30D40"/>
    <w:rsid w:val="00D315BE"/>
    <w:rsid w:val="00D35778"/>
    <w:rsid w:val="00D36941"/>
    <w:rsid w:val="00D43A5A"/>
    <w:rsid w:val="00D513C1"/>
    <w:rsid w:val="00D52086"/>
    <w:rsid w:val="00D52E29"/>
    <w:rsid w:val="00D55A2F"/>
    <w:rsid w:val="00D56EF2"/>
    <w:rsid w:val="00D60146"/>
    <w:rsid w:val="00D61BA1"/>
    <w:rsid w:val="00D77ED2"/>
    <w:rsid w:val="00D803C0"/>
    <w:rsid w:val="00D80A03"/>
    <w:rsid w:val="00D83476"/>
    <w:rsid w:val="00D8454F"/>
    <w:rsid w:val="00D86441"/>
    <w:rsid w:val="00D874ED"/>
    <w:rsid w:val="00D921BD"/>
    <w:rsid w:val="00DA2C1F"/>
    <w:rsid w:val="00DA59F0"/>
    <w:rsid w:val="00DA5E33"/>
    <w:rsid w:val="00DB3C8A"/>
    <w:rsid w:val="00DB5163"/>
    <w:rsid w:val="00DC19E9"/>
    <w:rsid w:val="00DC1B5E"/>
    <w:rsid w:val="00DC401D"/>
    <w:rsid w:val="00DC5AB8"/>
    <w:rsid w:val="00DC5CF6"/>
    <w:rsid w:val="00DD06AC"/>
    <w:rsid w:val="00DD12A9"/>
    <w:rsid w:val="00DD1BA3"/>
    <w:rsid w:val="00DD5519"/>
    <w:rsid w:val="00DE6358"/>
    <w:rsid w:val="00DE64D6"/>
    <w:rsid w:val="00DE7AFB"/>
    <w:rsid w:val="00DF0A0E"/>
    <w:rsid w:val="00DF2E6F"/>
    <w:rsid w:val="00DF36C6"/>
    <w:rsid w:val="00DF3766"/>
    <w:rsid w:val="00DF4386"/>
    <w:rsid w:val="00DF58FE"/>
    <w:rsid w:val="00E00867"/>
    <w:rsid w:val="00E0264C"/>
    <w:rsid w:val="00E052C7"/>
    <w:rsid w:val="00E077FC"/>
    <w:rsid w:val="00E12EE3"/>
    <w:rsid w:val="00E1426C"/>
    <w:rsid w:val="00E16CD4"/>
    <w:rsid w:val="00E26BC6"/>
    <w:rsid w:val="00E27031"/>
    <w:rsid w:val="00E273B2"/>
    <w:rsid w:val="00E362F8"/>
    <w:rsid w:val="00E36DB4"/>
    <w:rsid w:val="00E40E0D"/>
    <w:rsid w:val="00E517A4"/>
    <w:rsid w:val="00E613F8"/>
    <w:rsid w:val="00E72A08"/>
    <w:rsid w:val="00E77654"/>
    <w:rsid w:val="00E7783C"/>
    <w:rsid w:val="00E80014"/>
    <w:rsid w:val="00E852E3"/>
    <w:rsid w:val="00E87486"/>
    <w:rsid w:val="00EA5D3B"/>
    <w:rsid w:val="00EB0367"/>
    <w:rsid w:val="00EB1195"/>
    <w:rsid w:val="00EB2FE6"/>
    <w:rsid w:val="00EC0153"/>
    <w:rsid w:val="00EC1F80"/>
    <w:rsid w:val="00EC7349"/>
    <w:rsid w:val="00EC7750"/>
    <w:rsid w:val="00ED022F"/>
    <w:rsid w:val="00ED2D80"/>
    <w:rsid w:val="00ED4BD3"/>
    <w:rsid w:val="00ED7AE1"/>
    <w:rsid w:val="00EF1381"/>
    <w:rsid w:val="00EF3250"/>
    <w:rsid w:val="00EF4D0C"/>
    <w:rsid w:val="00F005F3"/>
    <w:rsid w:val="00F03796"/>
    <w:rsid w:val="00F03A2E"/>
    <w:rsid w:val="00F04524"/>
    <w:rsid w:val="00F04BA7"/>
    <w:rsid w:val="00F1036C"/>
    <w:rsid w:val="00F11EE8"/>
    <w:rsid w:val="00F123B3"/>
    <w:rsid w:val="00F31658"/>
    <w:rsid w:val="00F3655D"/>
    <w:rsid w:val="00F46DA9"/>
    <w:rsid w:val="00F538BF"/>
    <w:rsid w:val="00F5471B"/>
    <w:rsid w:val="00F6196A"/>
    <w:rsid w:val="00F62886"/>
    <w:rsid w:val="00F63621"/>
    <w:rsid w:val="00F70CB4"/>
    <w:rsid w:val="00F7764D"/>
    <w:rsid w:val="00F80E7C"/>
    <w:rsid w:val="00F82B71"/>
    <w:rsid w:val="00F84760"/>
    <w:rsid w:val="00F95CE7"/>
    <w:rsid w:val="00F9787E"/>
    <w:rsid w:val="00FA4B4D"/>
    <w:rsid w:val="00FB12FF"/>
    <w:rsid w:val="00FB4273"/>
    <w:rsid w:val="00FB4AEE"/>
    <w:rsid w:val="00FB5758"/>
    <w:rsid w:val="00FB5CC6"/>
    <w:rsid w:val="00FB7874"/>
    <w:rsid w:val="00FC1622"/>
    <w:rsid w:val="00FC3A84"/>
    <w:rsid w:val="00FC47D8"/>
    <w:rsid w:val="00FC5BAD"/>
    <w:rsid w:val="00FC7AF1"/>
    <w:rsid w:val="00FD0819"/>
    <w:rsid w:val="00FD171B"/>
    <w:rsid w:val="00FD328A"/>
    <w:rsid w:val="00FE14BB"/>
    <w:rsid w:val="00FE1514"/>
    <w:rsid w:val="00FE5226"/>
    <w:rsid w:val="00FE65FD"/>
    <w:rsid w:val="00FF16DD"/>
    <w:rsid w:val="00FF72CB"/>
    <w:rsid w:val="00FF7F64"/>
    <w:rsid w:val="011B07BA"/>
    <w:rsid w:val="022C4F29"/>
    <w:rsid w:val="02AF0882"/>
    <w:rsid w:val="0513175B"/>
    <w:rsid w:val="05E94C21"/>
    <w:rsid w:val="08C74C93"/>
    <w:rsid w:val="093B6366"/>
    <w:rsid w:val="0C884408"/>
    <w:rsid w:val="136921DC"/>
    <w:rsid w:val="13FE515C"/>
    <w:rsid w:val="140668F5"/>
    <w:rsid w:val="185815FC"/>
    <w:rsid w:val="18C30D50"/>
    <w:rsid w:val="1C41033D"/>
    <w:rsid w:val="1CA0489B"/>
    <w:rsid w:val="1FAA45FA"/>
    <w:rsid w:val="1FEF3806"/>
    <w:rsid w:val="207913E9"/>
    <w:rsid w:val="21027A2F"/>
    <w:rsid w:val="22F903B7"/>
    <w:rsid w:val="235D260F"/>
    <w:rsid w:val="24361067"/>
    <w:rsid w:val="24BB3BEA"/>
    <w:rsid w:val="26994CBA"/>
    <w:rsid w:val="287C2744"/>
    <w:rsid w:val="29176275"/>
    <w:rsid w:val="2A346643"/>
    <w:rsid w:val="2B5D7E2A"/>
    <w:rsid w:val="2C31624E"/>
    <w:rsid w:val="2C8816E1"/>
    <w:rsid w:val="30105AC8"/>
    <w:rsid w:val="319F0300"/>
    <w:rsid w:val="31B61897"/>
    <w:rsid w:val="33044325"/>
    <w:rsid w:val="336C0D10"/>
    <w:rsid w:val="341B343B"/>
    <w:rsid w:val="3A552703"/>
    <w:rsid w:val="3B420609"/>
    <w:rsid w:val="3DC22FC4"/>
    <w:rsid w:val="3EA310EB"/>
    <w:rsid w:val="41882F69"/>
    <w:rsid w:val="43DD558A"/>
    <w:rsid w:val="44126759"/>
    <w:rsid w:val="45F444EB"/>
    <w:rsid w:val="48714066"/>
    <w:rsid w:val="48884684"/>
    <w:rsid w:val="49247B31"/>
    <w:rsid w:val="4B24146E"/>
    <w:rsid w:val="4C15158C"/>
    <w:rsid w:val="4E6D7350"/>
    <w:rsid w:val="4EEF1C77"/>
    <w:rsid w:val="52593F47"/>
    <w:rsid w:val="531C72AA"/>
    <w:rsid w:val="53215ABF"/>
    <w:rsid w:val="58FC01A2"/>
    <w:rsid w:val="5912768A"/>
    <w:rsid w:val="5A67241F"/>
    <w:rsid w:val="5CA111A4"/>
    <w:rsid w:val="5D6F6253"/>
    <w:rsid w:val="629957B6"/>
    <w:rsid w:val="62F35883"/>
    <w:rsid w:val="636B47CE"/>
    <w:rsid w:val="641D0D22"/>
    <w:rsid w:val="642434B5"/>
    <w:rsid w:val="655F16CD"/>
    <w:rsid w:val="6792417C"/>
    <w:rsid w:val="6CD631BD"/>
    <w:rsid w:val="6EA34BC6"/>
    <w:rsid w:val="7153257F"/>
    <w:rsid w:val="71C94B18"/>
    <w:rsid w:val="72EE4C53"/>
    <w:rsid w:val="73106087"/>
    <w:rsid w:val="744577A1"/>
    <w:rsid w:val="75012845"/>
    <w:rsid w:val="751D0063"/>
    <w:rsid w:val="754578B4"/>
    <w:rsid w:val="75E0313F"/>
    <w:rsid w:val="770547B0"/>
    <w:rsid w:val="77A705F8"/>
    <w:rsid w:val="78660BAF"/>
    <w:rsid w:val="7B2443D9"/>
    <w:rsid w:val="7B8B32F1"/>
    <w:rsid w:val="7DE871AC"/>
    <w:rsid w:val="7EF524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6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普通文字"/>
    <w:basedOn w:val="Normal"/>
    <w:link w:val="PlainTextChar1"/>
    <w:uiPriority w:val="99"/>
    <w:rsid w:val="00552164"/>
    <w:rPr>
      <w:rFonts w:ascii="宋体" w:hAnsi="Courier New"/>
      <w:szCs w:val="20"/>
    </w:rPr>
  </w:style>
  <w:style w:type="character" w:customStyle="1" w:styleId="PlainTextChar">
    <w:name w:val="Plain Text Char"/>
    <w:aliases w:val="普通文字 Char"/>
    <w:basedOn w:val="DefaultParagraphFont"/>
    <w:link w:val="PlainText"/>
    <w:uiPriority w:val="99"/>
    <w:locked/>
    <w:rsid w:val="00552164"/>
    <w:rPr>
      <w:rFonts w:ascii="宋体" w:eastAsia="宋体" w:hAnsi="Courier New" w:cs="Times New Roman"/>
      <w:kern w:val="2"/>
      <w:sz w:val="21"/>
      <w:lang w:val="en-US" w:eastAsia="zh-CN"/>
    </w:rPr>
  </w:style>
  <w:style w:type="paragraph" w:styleId="Date">
    <w:name w:val="Date"/>
    <w:basedOn w:val="Normal"/>
    <w:next w:val="Normal"/>
    <w:link w:val="DateChar"/>
    <w:uiPriority w:val="99"/>
    <w:rsid w:val="00552164"/>
    <w:pPr>
      <w:ind w:leftChars="2500" w:left="100"/>
    </w:pPr>
  </w:style>
  <w:style w:type="character" w:customStyle="1" w:styleId="DateChar">
    <w:name w:val="Date Char"/>
    <w:basedOn w:val="DefaultParagraphFont"/>
    <w:link w:val="Date"/>
    <w:uiPriority w:val="99"/>
    <w:semiHidden/>
    <w:locked/>
    <w:rsid w:val="008B7FBD"/>
    <w:rPr>
      <w:rFonts w:cs="Times New Roman"/>
      <w:sz w:val="24"/>
      <w:szCs w:val="24"/>
    </w:rPr>
  </w:style>
  <w:style w:type="paragraph" w:styleId="BalloonText">
    <w:name w:val="Balloon Text"/>
    <w:basedOn w:val="Normal"/>
    <w:link w:val="BalloonTextChar"/>
    <w:uiPriority w:val="99"/>
    <w:rsid w:val="00552164"/>
    <w:rPr>
      <w:sz w:val="18"/>
      <w:szCs w:val="18"/>
    </w:rPr>
  </w:style>
  <w:style w:type="character" w:customStyle="1" w:styleId="BalloonTextChar">
    <w:name w:val="Balloon Text Char"/>
    <w:basedOn w:val="DefaultParagraphFont"/>
    <w:link w:val="BalloonText"/>
    <w:uiPriority w:val="99"/>
    <w:locked/>
    <w:rsid w:val="00552164"/>
    <w:rPr>
      <w:rFonts w:cs="Times New Roman"/>
      <w:kern w:val="2"/>
      <w:sz w:val="18"/>
    </w:rPr>
  </w:style>
  <w:style w:type="paragraph" w:styleId="Footer">
    <w:name w:val="footer"/>
    <w:basedOn w:val="Normal"/>
    <w:link w:val="FooterChar"/>
    <w:uiPriority w:val="99"/>
    <w:rsid w:val="005521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7FBD"/>
    <w:rPr>
      <w:rFonts w:cs="Times New Roman"/>
      <w:sz w:val="18"/>
      <w:szCs w:val="18"/>
    </w:rPr>
  </w:style>
  <w:style w:type="paragraph" w:styleId="Header">
    <w:name w:val="header"/>
    <w:basedOn w:val="Normal"/>
    <w:link w:val="HeaderChar"/>
    <w:uiPriority w:val="99"/>
    <w:rsid w:val="00552164"/>
    <w:pPr>
      <w:tabs>
        <w:tab w:val="center" w:pos="4320"/>
        <w:tab w:val="right" w:pos="8640"/>
      </w:tabs>
    </w:pPr>
  </w:style>
  <w:style w:type="character" w:customStyle="1" w:styleId="HeaderChar">
    <w:name w:val="Header Char"/>
    <w:basedOn w:val="DefaultParagraphFont"/>
    <w:link w:val="Header"/>
    <w:uiPriority w:val="99"/>
    <w:locked/>
    <w:rsid w:val="00552164"/>
    <w:rPr>
      <w:rFonts w:cs="Times New Roman"/>
      <w:kern w:val="2"/>
      <w:sz w:val="24"/>
      <w:lang w:val="en-US"/>
    </w:rPr>
  </w:style>
  <w:style w:type="character" w:styleId="PageNumber">
    <w:name w:val="page number"/>
    <w:basedOn w:val="DefaultParagraphFont"/>
    <w:uiPriority w:val="99"/>
    <w:rsid w:val="00552164"/>
    <w:rPr>
      <w:rFonts w:cs="Times New Roman"/>
    </w:rPr>
  </w:style>
  <w:style w:type="character" w:styleId="Hyperlink">
    <w:name w:val="Hyperlink"/>
    <w:basedOn w:val="DefaultParagraphFont"/>
    <w:uiPriority w:val="99"/>
    <w:rsid w:val="00552164"/>
    <w:rPr>
      <w:rFonts w:cs="Times New Roman"/>
      <w:color w:val="0000FF"/>
      <w:u w:val="single"/>
    </w:rPr>
  </w:style>
  <w:style w:type="character" w:customStyle="1" w:styleId="Char1">
    <w:name w:val="纯文本 Char1"/>
    <w:uiPriority w:val="99"/>
    <w:semiHidden/>
    <w:locked/>
    <w:rsid w:val="00552164"/>
    <w:rPr>
      <w:rFonts w:ascii="宋体" w:hAnsi="Courier New"/>
      <w:kern w:val="2"/>
      <w:sz w:val="21"/>
      <w:lang w:val="en-US"/>
    </w:rPr>
  </w:style>
  <w:style w:type="character" w:customStyle="1" w:styleId="PlainTextChar1">
    <w:name w:val="Plain Text Char1"/>
    <w:aliases w:val="普通文字 Char1"/>
    <w:link w:val="PlainText"/>
    <w:uiPriority w:val="99"/>
    <w:locked/>
    <w:rsid w:val="00552164"/>
    <w:rPr>
      <w:rFonts w:ascii="宋体" w:eastAsia="宋体" w:hAnsi="Courier New"/>
      <w:kern w:val="2"/>
      <w:sz w:val="21"/>
      <w:lang w:val="en-US" w:eastAsia="zh-CN"/>
    </w:rPr>
  </w:style>
  <w:style w:type="character" w:customStyle="1" w:styleId="CharChar">
    <w:name w:val="Char Char"/>
    <w:uiPriority w:val="99"/>
    <w:locked/>
    <w:rsid w:val="00427780"/>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sb.fjnu.edu.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zsb.fjnu.edu.cn/" TargetMode="External"/><Relationship Id="rId5" Type="http://schemas.openxmlformats.org/officeDocument/2006/relationships/endnotes" Target="endnotes.xml"/><Relationship Id="rId10" Type="http://schemas.openxmlformats.org/officeDocument/2006/relationships/hyperlink" Target="http://zsb.fjnu.edu.cn/" TargetMode="External"/><Relationship Id="rId4" Type="http://schemas.openxmlformats.org/officeDocument/2006/relationships/footnotes" Target="footnotes.xml"/><Relationship Id="rId9" Type="http://schemas.openxmlformats.org/officeDocument/2006/relationships/hyperlink" Target="http://zsb.fjnu.edu.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26657;&#33402;&#26415;&#31867;&#19987;&#19994;&#25307;&#29983;&#30465;&#32423;&#32479;&#32771;&#24037;&#20316;&#30340;&#36890;&#30693;11.1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关于做好2020年普通高校艺术类专业招生省级统考工作的通知11.12</Template>
  <TotalTime>11</TotalTime>
  <Pages>10</Pages>
  <Words>864</Words>
  <Characters>4931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福建省教育考试院</dc:title>
  <dc:subject/>
  <dc:creator>雅</dc:creator>
  <cp:keywords/>
  <dc:description/>
  <cp:lastModifiedBy>lenovo</cp:lastModifiedBy>
  <cp:revision>7</cp:revision>
  <cp:lastPrinted>2019-11-20T07:48:00Z</cp:lastPrinted>
  <dcterms:created xsi:type="dcterms:W3CDTF">2019-11-20T07:49:00Z</dcterms:created>
  <dcterms:modified xsi:type="dcterms:W3CDTF">2019-11-20T08:17:00Z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